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0A9" w:rsidRPr="0069375C" w:rsidRDefault="003C70A9" w:rsidP="003C70A9">
      <w:pPr>
        <w:autoSpaceDE w:val="0"/>
        <w:autoSpaceDN w:val="0"/>
        <w:adjustRightInd w:val="0"/>
        <w:spacing w:after="0" w:line="240" w:lineRule="auto"/>
        <w:jc w:val="center"/>
        <w:rPr>
          <w:rFonts w:ascii="Calibri" w:eastAsia="Times New Roman" w:hAnsi="Calibri" w:cs="Times New Roman"/>
          <w:b/>
          <w:lang w:eastAsia="pl-PL"/>
        </w:rPr>
      </w:pPr>
      <w:r>
        <w:rPr>
          <w:rFonts w:ascii="Calibri" w:eastAsia="Times New Roman" w:hAnsi="Calibri" w:cs="Times New Roman"/>
          <w:b/>
          <w:lang w:eastAsia="pl-PL"/>
        </w:rPr>
        <w:t xml:space="preserve">Dotyczy </w:t>
      </w:r>
      <w:r w:rsidRPr="0069375C">
        <w:rPr>
          <w:rFonts w:ascii="Calibri" w:eastAsia="Times New Roman" w:hAnsi="Calibri" w:cs="Times New Roman"/>
          <w:b/>
          <w:lang w:eastAsia="pl-PL"/>
        </w:rPr>
        <w:t>przetargu nieograniczonego nr ZP-0</w:t>
      </w:r>
      <w:r w:rsidR="00AA1BED">
        <w:rPr>
          <w:rFonts w:ascii="Calibri" w:eastAsia="Times New Roman" w:hAnsi="Calibri" w:cs="Times New Roman"/>
          <w:b/>
          <w:lang w:eastAsia="pl-PL"/>
        </w:rPr>
        <w:t>8</w:t>
      </w:r>
      <w:r w:rsidRPr="0069375C">
        <w:rPr>
          <w:rFonts w:ascii="Calibri" w:eastAsia="Times New Roman" w:hAnsi="Calibri" w:cs="Times New Roman"/>
          <w:b/>
          <w:lang w:eastAsia="pl-PL"/>
        </w:rPr>
        <w:t xml:space="preserve">/2017 na dostawę </w:t>
      </w:r>
      <w:r w:rsidR="000F02E5">
        <w:rPr>
          <w:rFonts w:ascii="Calibri" w:eastAsia="Times New Roman" w:hAnsi="Calibri" w:cs="Times New Roman"/>
          <w:b/>
          <w:lang w:eastAsia="pl-PL"/>
        </w:rPr>
        <w:t xml:space="preserve">pakietów dla nauczycieli </w:t>
      </w:r>
      <w:r>
        <w:rPr>
          <w:rFonts w:ascii="Calibri" w:eastAsia="Times New Roman" w:hAnsi="Calibri" w:cs="Times New Roman"/>
          <w:b/>
          <w:lang w:eastAsia="pl-PL"/>
        </w:rPr>
        <w:t xml:space="preserve"> w </w:t>
      </w:r>
      <w:r w:rsidRPr="0069375C">
        <w:rPr>
          <w:rFonts w:ascii="Calibri" w:eastAsia="Times New Roman" w:hAnsi="Calibri" w:cs="Times New Roman"/>
          <w:b/>
          <w:lang w:eastAsia="pl-PL"/>
        </w:rPr>
        <w:t>projekcie „Zawodowy Dolny Śląsk”</w:t>
      </w:r>
    </w:p>
    <w:p w:rsidR="003C70A9" w:rsidRDefault="003C70A9" w:rsidP="00BA572D">
      <w:pPr>
        <w:spacing w:after="0"/>
        <w:jc w:val="center"/>
        <w:rPr>
          <w:b/>
        </w:rPr>
      </w:pPr>
    </w:p>
    <w:p w:rsidR="003C70A9" w:rsidRDefault="003C70A9" w:rsidP="003C70A9">
      <w:pPr>
        <w:spacing w:after="0"/>
        <w:jc w:val="center"/>
        <w:rPr>
          <w:b/>
        </w:rPr>
      </w:pPr>
      <w:r w:rsidRPr="0069375C">
        <w:rPr>
          <w:b/>
        </w:rPr>
        <w:t>Odpowiedzi na pytania Wykonawc</w:t>
      </w:r>
      <w:r>
        <w:rPr>
          <w:b/>
        </w:rPr>
        <w:t xml:space="preserve">ów </w:t>
      </w:r>
    </w:p>
    <w:p w:rsidR="00AA1BED" w:rsidRPr="00AA1BED" w:rsidRDefault="00AA1BED" w:rsidP="00AA1BED">
      <w:pPr>
        <w:autoSpaceDE w:val="0"/>
        <w:autoSpaceDN w:val="0"/>
        <w:adjustRightInd w:val="0"/>
        <w:spacing w:after="0" w:line="300" w:lineRule="exact"/>
        <w:jc w:val="both"/>
        <w:rPr>
          <w:rFonts w:ascii="Arial" w:eastAsia="Times New Roman" w:hAnsi="Arial" w:cs="Arial"/>
          <w:sz w:val="20"/>
          <w:szCs w:val="20"/>
          <w:lang w:eastAsia="pl-PL"/>
        </w:rPr>
      </w:pPr>
    </w:p>
    <w:p w:rsidR="00AA1BED" w:rsidRPr="00AA1BED" w:rsidRDefault="00AA1BED" w:rsidP="00AA1BED">
      <w:pPr>
        <w:autoSpaceDE w:val="0"/>
        <w:autoSpaceDN w:val="0"/>
        <w:adjustRightInd w:val="0"/>
        <w:spacing w:after="0" w:line="300" w:lineRule="exact"/>
        <w:jc w:val="both"/>
        <w:rPr>
          <w:rFonts w:ascii="Arial" w:eastAsia="Times New Roman" w:hAnsi="Arial" w:cs="Arial"/>
          <w:sz w:val="20"/>
          <w:szCs w:val="20"/>
          <w:lang w:eastAsia="pl-PL"/>
        </w:rPr>
      </w:pPr>
      <w:r w:rsidRPr="00AA1BED">
        <w:rPr>
          <w:rFonts w:ascii="Arial" w:eastAsia="Times New Roman" w:hAnsi="Arial" w:cs="Arial"/>
          <w:sz w:val="20"/>
          <w:szCs w:val="20"/>
          <w:lang w:eastAsia="pl-PL"/>
        </w:rPr>
        <w:t>Wykonawca zwraca się do Zamawiającego z wnioskiem o wyjaśnienie treści Specyfikacji Istotnych Warunków Zamówienia w następującym zakresie:</w:t>
      </w:r>
    </w:p>
    <w:p w:rsidR="00AA1BED" w:rsidRPr="00AA1BED" w:rsidRDefault="00AA1BED" w:rsidP="00AA1BED">
      <w:pPr>
        <w:autoSpaceDE w:val="0"/>
        <w:autoSpaceDN w:val="0"/>
        <w:adjustRightInd w:val="0"/>
        <w:spacing w:after="0" w:line="300" w:lineRule="exact"/>
        <w:jc w:val="both"/>
        <w:rPr>
          <w:rFonts w:ascii="Arial" w:eastAsia="Times New Roman" w:hAnsi="Arial" w:cs="Arial"/>
          <w:sz w:val="20"/>
          <w:szCs w:val="20"/>
          <w:lang w:eastAsia="pl-PL"/>
        </w:rPr>
      </w:pPr>
    </w:p>
    <w:p w:rsidR="00AA1BED" w:rsidRPr="00AA1BED" w:rsidRDefault="00AA1BED" w:rsidP="00AA1BED">
      <w:pPr>
        <w:spacing w:after="0" w:line="300" w:lineRule="exact"/>
        <w:jc w:val="both"/>
        <w:rPr>
          <w:rFonts w:ascii="Arial" w:eastAsia="Times New Roman" w:hAnsi="Arial" w:cs="Arial"/>
          <w:b/>
          <w:sz w:val="20"/>
          <w:szCs w:val="20"/>
          <w:lang w:eastAsia="pl-PL"/>
        </w:rPr>
      </w:pPr>
      <w:r w:rsidRPr="00AA1BED">
        <w:rPr>
          <w:rFonts w:ascii="Arial" w:eastAsia="Times New Roman" w:hAnsi="Arial" w:cs="Arial"/>
          <w:b/>
          <w:sz w:val="20"/>
          <w:szCs w:val="20"/>
          <w:lang w:eastAsia="pl-PL"/>
        </w:rPr>
        <w:t>Pytanie nr 1</w:t>
      </w:r>
    </w:p>
    <w:p w:rsidR="00AA1BED" w:rsidRPr="00AA1BED" w:rsidRDefault="00AA1BED" w:rsidP="00AA1BED">
      <w:pPr>
        <w:autoSpaceDE w:val="0"/>
        <w:autoSpaceDN w:val="0"/>
        <w:adjustRightInd w:val="0"/>
        <w:spacing w:after="0" w:line="300" w:lineRule="exact"/>
        <w:jc w:val="both"/>
        <w:rPr>
          <w:rFonts w:ascii="Arial" w:eastAsia="Times New Roman" w:hAnsi="Arial" w:cs="Arial"/>
          <w:color w:val="000000"/>
          <w:sz w:val="20"/>
          <w:szCs w:val="20"/>
          <w:lang w:eastAsia="pl-PL"/>
        </w:rPr>
      </w:pPr>
      <w:r w:rsidRPr="00AA1BED">
        <w:rPr>
          <w:rFonts w:ascii="Arial" w:eastAsia="Times New Roman" w:hAnsi="Arial" w:cs="Arial"/>
          <w:color w:val="000000"/>
          <w:sz w:val="20"/>
          <w:szCs w:val="20"/>
          <w:lang w:eastAsia="pl-PL"/>
        </w:rPr>
        <w:t xml:space="preserve">W  § 1 ust. 3 umowy Zamawiający wskazał, że przedmiot umowy „obejmować będzie dostawę pakietów fabrycznie nowych i sprawnych, wyprodukowanych nie wcześniej niż w 2016 roku”.  Jednocześnie, Zamawiający dopuszcza składanie ofert częściowych, a w opisie przedmiotu zamówienia (dalej „OPZ”, załącznik nr 1 do SIWZ) dla części pierwszej – dostawy publikacji– Zamawiający wymaga, aby: </w:t>
      </w:r>
    </w:p>
    <w:p w:rsidR="00AA1BED" w:rsidRPr="00AA1BED" w:rsidRDefault="00AA1BED" w:rsidP="00AA1BED">
      <w:pPr>
        <w:autoSpaceDE w:val="0"/>
        <w:autoSpaceDN w:val="0"/>
        <w:adjustRightInd w:val="0"/>
        <w:spacing w:after="0" w:line="300" w:lineRule="exact"/>
        <w:jc w:val="both"/>
        <w:rPr>
          <w:rFonts w:ascii="Arial" w:eastAsia="Times New Roman" w:hAnsi="Arial" w:cs="Arial"/>
          <w:color w:val="000000"/>
          <w:sz w:val="20"/>
          <w:szCs w:val="20"/>
          <w:lang w:eastAsia="pl-PL"/>
        </w:rPr>
      </w:pPr>
      <w:r w:rsidRPr="00AA1BED">
        <w:rPr>
          <w:rFonts w:ascii="Arial" w:eastAsia="Times New Roman" w:hAnsi="Arial" w:cs="Arial"/>
          <w:color w:val="000000"/>
          <w:sz w:val="20"/>
          <w:szCs w:val="20"/>
          <w:lang w:eastAsia="pl-PL"/>
        </w:rPr>
        <w:t>1) publikacja pt. „Aktywne ćwiczenia szkoleniowe. Uczenie przez doświadczenie” wydana była nie wcześniej niż w 2013</w:t>
      </w:r>
    </w:p>
    <w:p w:rsidR="00AA1BED" w:rsidRPr="00AA1BED" w:rsidRDefault="00AA1BED" w:rsidP="00AA1BED">
      <w:pPr>
        <w:autoSpaceDE w:val="0"/>
        <w:autoSpaceDN w:val="0"/>
        <w:adjustRightInd w:val="0"/>
        <w:spacing w:after="0" w:line="300" w:lineRule="exact"/>
        <w:jc w:val="both"/>
        <w:rPr>
          <w:rFonts w:ascii="Arial" w:eastAsia="Times New Roman" w:hAnsi="Arial" w:cs="Arial"/>
          <w:color w:val="000000"/>
          <w:sz w:val="20"/>
          <w:szCs w:val="20"/>
          <w:lang w:eastAsia="pl-PL"/>
        </w:rPr>
      </w:pPr>
      <w:r w:rsidRPr="00AA1BED">
        <w:rPr>
          <w:rFonts w:ascii="Arial" w:eastAsia="Times New Roman" w:hAnsi="Arial" w:cs="Arial"/>
          <w:color w:val="000000"/>
          <w:sz w:val="20"/>
          <w:szCs w:val="20"/>
          <w:lang w:eastAsia="pl-PL"/>
        </w:rPr>
        <w:t xml:space="preserve">2) publikacja pt. „Szkoła dialogu – czyli o narzędziach pracy nauczyciela opartych na aktywnej komunikacji z uczniem” – wydana był nie wcześniej niż w 2016. </w:t>
      </w:r>
    </w:p>
    <w:p w:rsidR="00AA1BED" w:rsidRPr="00AA1BED" w:rsidRDefault="00AA1BED" w:rsidP="00AA1BED">
      <w:pPr>
        <w:autoSpaceDE w:val="0"/>
        <w:autoSpaceDN w:val="0"/>
        <w:adjustRightInd w:val="0"/>
        <w:spacing w:after="0" w:line="300" w:lineRule="exact"/>
        <w:jc w:val="both"/>
        <w:rPr>
          <w:rFonts w:ascii="Arial" w:eastAsia="Times New Roman" w:hAnsi="Arial" w:cs="Arial"/>
          <w:color w:val="000000"/>
          <w:sz w:val="20"/>
          <w:szCs w:val="20"/>
          <w:lang w:eastAsia="pl-PL"/>
        </w:rPr>
      </w:pPr>
      <w:r w:rsidRPr="00AA1BED">
        <w:rPr>
          <w:rFonts w:ascii="Arial" w:eastAsia="Times New Roman" w:hAnsi="Arial" w:cs="Arial"/>
          <w:color w:val="000000"/>
          <w:sz w:val="20"/>
          <w:szCs w:val="20"/>
          <w:lang w:eastAsia="pl-PL"/>
        </w:rPr>
        <w:t xml:space="preserve">Mając powyższe na uwadze, Wykonawca zwraca się z uprzejmą prośbą o potwierdzenie, że dostarczenie publikacji wymienionych wyżej, spełniających warunki dotyczące daty wydania wskazane w OPZ, będzie spełnieniem wymogów SIWZ, w tym § 1 ust. 3 umowy w tym zakresie (dot. „daty produkcji”). </w:t>
      </w:r>
    </w:p>
    <w:p w:rsidR="004F02BD" w:rsidRDefault="004F02BD" w:rsidP="00AA1BED">
      <w:pPr>
        <w:spacing w:after="0" w:line="300" w:lineRule="exact"/>
        <w:jc w:val="both"/>
        <w:rPr>
          <w:rFonts w:ascii="Arial" w:eastAsia="Times New Roman" w:hAnsi="Arial" w:cs="Arial"/>
          <w:b/>
          <w:sz w:val="20"/>
          <w:szCs w:val="20"/>
          <w:lang w:eastAsia="pl-PL"/>
        </w:rPr>
      </w:pPr>
    </w:p>
    <w:p w:rsidR="004F02BD" w:rsidRPr="004F02BD" w:rsidRDefault="004F02BD" w:rsidP="004F02BD">
      <w:pPr>
        <w:rPr>
          <w:rFonts w:ascii="Calibri" w:eastAsia="Calibri" w:hAnsi="Calibri" w:cs="Calibri"/>
        </w:rPr>
      </w:pPr>
      <w:r>
        <w:rPr>
          <w:rFonts w:ascii="Arial" w:eastAsia="Times New Roman" w:hAnsi="Arial" w:cs="Arial"/>
          <w:b/>
          <w:sz w:val="20"/>
          <w:szCs w:val="20"/>
          <w:lang w:eastAsia="pl-PL"/>
        </w:rPr>
        <w:t xml:space="preserve">Odpowiedź: </w:t>
      </w:r>
      <w:r w:rsidR="000F02E5">
        <w:rPr>
          <w:rFonts w:ascii="Calibri" w:eastAsia="Calibri" w:hAnsi="Calibri" w:cs="Calibri"/>
        </w:rPr>
        <w:t>Tak, będzie spełniać wymagania.</w:t>
      </w:r>
    </w:p>
    <w:p w:rsidR="004F02BD" w:rsidRPr="00AA1BED" w:rsidRDefault="004F02BD" w:rsidP="00AA1BED">
      <w:pPr>
        <w:spacing w:after="0" w:line="300" w:lineRule="exact"/>
        <w:jc w:val="both"/>
        <w:rPr>
          <w:rFonts w:ascii="Arial" w:eastAsia="Times New Roman" w:hAnsi="Arial" w:cs="Arial"/>
          <w:b/>
          <w:sz w:val="20"/>
          <w:szCs w:val="20"/>
          <w:lang w:eastAsia="pl-PL"/>
        </w:rPr>
      </w:pPr>
    </w:p>
    <w:p w:rsidR="00AA1BED" w:rsidRPr="00AA1BED" w:rsidRDefault="00AA1BED" w:rsidP="00AA1BED">
      <w:pPr>
        <w:spacing w:after="0" w:line="300" w:lineRule="exact"/>
        <w:jc w:val="both"/>
        <w:rPr>
          <w:rFonts w:ascii="Arial" w:eastAsia="Times New Roman" w:hAnsi="Arial" w:cs="Arial"/>
          <w:b/>
          <w:sz w:val="20"/>
          <w:szCs w:val="20"/>
          <w:lang w:eastAsia="pl-PL"/>
        </w:rPr>
      </w:pPr>
      <w:r w:rsidRPr="00AA1BED">
        <w:rPr>
          <w:rFonts w:ascii="Arial" w:eastAsia="Times New Roman" w:hAnsi="Arial" w:cs="Arial"/>
          <w:b/>
          <w:sz w:val="20"/>
          <w:szCs w:val="20"/>
          <w:lang w:eastAsia="pl-PL"/>
        </w:rPr>
        <w:t>Pytanie nr 2</w:t>
      </w:r>
    </w:p>
    <w:p w:rsidR="00AA1BED" w:rsidRPr="00AA1BED" w:rsidRDefault="00AA1BED" w:rsidP="00AA1BED">
      <w:pPr>
        <w:autoSpaceDE w:val="0"/>
        <w:autoSpaceDN w:val="0"/>
        <w:adjustRightInd w:val="0"/>
        <w:spacing w:after="0" w:line="300" w:lineRule="exact"/>
        <w:jc w:val="both"/>
        <w:rPr>
          <w:rFonts w:ascii="Arial" w:eastAsia="Times New Roman" w:hAnsi="Arial" w:cs="Arial"/>
          <w:color w:val="000000"/>
          <w:sz w:val="20"/>
          <w:szCs w:val="20"/>
          <w:lang w:eastAsia="pl-PL"/>
        </w:rPr>
      </w:pPr>
      <w:r w:rsidRPr="00AA1BED">
        <w:rPr>
          <w:rFonts w:ascii="Arial" w:eastAsia="Times New Roman" w:hAnsi="Arial" w:cs="Arial"/>
          <w:color w:val="000000"/>
          <w:sz w:val="20"/>
          <w:szCs w:val="20"/>
          <w:lang w:eastAsia="pl-PL"/>
        </w:rPr>
        <w:t xml:space="preserve">Jednocześnie, mając na uwadze argumentację przedstawioną w pytaniu nr 1 powyżej, Wykonawca wnosi o zmodyfikowanie  § 1 ust. 3 umowy i nadanie mu następującego brzmienia: </w:t>
      </w:r>
    </w:p>
    <w:p w:rsidR="00AA1BED" w:rsidRPr="00AA1BED" w:rsidRDefault="00AA1BED" w:rsidP="00AA1BED">
      <w:pPr>
        <w:autoSpaceDE w:val="0"/>
        <w:autoSpaceDN w:val="0"/>
        <w:adjustRightInd w:val="0"/>
        <w:spacing w:after="0" w:line="300" w:lineRule="exact"/>
        <w:jc w:val="both"/>
        <w:rPr>
          <w:rFonts w:ascii="Arial" w:eastAsia="Times New Roman" w:hAnsi="Arial" w:cs="Arial"/>
          <w:color w:val="000000"/>
          <w:sz w:val="20"/>
          <w:szCs w:val="20"/>
          <w:lang w:eastAsia="pl-PL"/>
        </w:rPr>
      </w:pPr>
      <w:r w:rsidRPr="00AA1BED">
        <w:rPr>
          <w:rFonts w:ascii="Arial" w:eastAsia="Times New Roman" w:hAnsi="Arial" w:cs="Arial"/>
          <w:color w:val="000000"/>
          <w:sz w:val="20"/>
          <w:szCs w:val="20"/>
          <w:lang w:eastAsia="pl-PL"/>
        </w:rPr>
        <w:t>„Przedmiot Umowy obejmować będzie:</w:t>
      </w:r>
    </w:p>
    <w:p w:rsidR="00AA1BED" w:rsidRPr="00AA1BED" w:rsidRDefault="00AA1BED" w:rsidP="00AA1BED">
      <w:pPr>
        <w:autoSpaceDE w:val="0"/>
        <w:autoSpaceDN w:val="0"/>
        <w:adjustRightInd w:val="0"/>
        <w:spacing w:after="0" w:line="300" w:lineRule="exact"/>
        <w:jc w:val="both"/>
        <w:rPr>
          <w:rFonts w:ascii="Arial" w:eastAsia="Times New Roman" w:hAnsi="Arial" w:cs="Arial"/>
          <w:color w:val="000000"/>
          <w:sz w:val="20"/>
          <w:szCs w:val="20"/>
          <w:lang w:eastAsia="pl-PL"/>
        </w:rPr>
      </w:pPr>
      <w:r w:rsidRPr="00AA1BED">
        <w:rPr>
          <w:rFonts w:ascii="Arial" w:eastAsia="Times New Roman" w:hAnsi="Arial" w:cs="Arial"/>
          <w:color w:val="000000"/>
          <w:sz w:val="20"/>
          <w:szCs w:val="20"/>
          <w:lang w:eastAsia="pl-PL"/>
        </w:rPr>
        <w:t>- jeśli oferta Wykonawcy obejmowała część I. przedmiotu zamówienia – dostarczenie publikacji książkowych opisanych w Załączniku nr 1 do Umowy (Opis przedmiotu zamówienia), o datach wydania określonych w tym Załączniku;</w:t>
      </w:r>
    </w:p>
    <w:p w:rsidR="00AA1BED" w:rsidRPr="00AA1BED" w:rsidRDefault="00AA1BED" w:rsidP="00AA1BED">
      <w:pPr>
        <w:autoSpaceDE w:val="0"/>
        <w:autoSpaceDN w:val="0"/>
        <w:adjustRightInd w:val="0"/>
        <w:spacing w:after="0" w:line="300" w:lineRule="exact"/>
        <w:jc w:val="both"/>
        <w:rPr>
          <w:rFonts w:ascii="Arial" w:eastAsia="Times New Roman" w:hAnsi="Arial" w:cs="Arial"/>
          <w:color w:val="000000"/>
          <w:sz w:val="20"/>
          <w:szCs w:val="20"/>
          <w:lang w:eastAsia="pl-PL"/>
        </w:rPr>
      </w:pPr>
      <w:r w:rsidRPr="00AA1BED">
        <w:rPr>
          <w:rFonts w:ascii="Arial" w:eastAsia="Times New Roman" w:hAnsi="Arial" w:cs="Arial"/>
          <w:color w:val="000000"/>
          <w:sz w:val="20"/>
          <w:szCs w:val="20"/>
          <w:lang w:eastAsia="pl-PL"/>
        </w:rPr>
        <w:t>- jeśli oferta Wykonawcy obejmowała część II. przedmiotu zamówienia –  dostarczenie fabrycznie nowych i sprawnych kart, wyprodukowanych nie wcześniej niż w 2016 roku.</w:t>
      </w:r>
    </w:p>
    <w:p w:rsidR="00AA1BED" w:rsidRPr="00AA1BED" w:rsidRDefault="00AA1BED" w:rsidP="00AA1BED">
      <w:pPr>
        <w:autoSpaceDE w:val="0"/>
        <w:autoSpaceDN w:val="0"/>
        <w:adjustRightInd w:val="0"/>
        <w:spacing w:after="0" w:line="300" w:lineRule="exact"/>
        <w:jc w:val="both"/>
        <w:rPr>
          <w:rFonts w:ascii="Arial" w:eastAsia="Times New Roman" w:hAnsi="Arial" w:cs="Arial"/>
          <w:color w:val="000000"/>
          <w:sz w:val="20"/>
          <w:szCs w:val="20"/>
          <w:lang w:eastAsia="pl-PL"/>
        </w:rPr>
      </w:pPr>
      <w:r w:rsidRPr="00AA1BED">
        <w:rPr>
          <w:rFonts w:ascii="Arial" w:eastAsia="Times New Roman" w:hAnsi="Arial" w:cs="Arial"/>
          <w:color w:val="000000"/>
          <w:sz w:val="20"/>
          <w:szCs w:val="20"/>
          <w:lang w:eastAsia="pl-PL"/>
        </w:rPr>
        <w:t>- jeśli oferta Wykonawcy obejmowała cześć III. przedmiotu zamówienia –  dostarczenie fabrycznie nowych i sprawnych markerów, wyprodukowanych nie wcześniej niż w 2016 roku.</w:t>
      </w:r>
    </w:p>
    <w:p w:rsidR="00AA1BED" w:rsidRPr="00AA1BED" w:rsidRDefault="00AA1BED" w:rsidP="00AA1BED">
      <w:pPr>
        <w:autoSpaceDE w:val="0"/>
        <w:autoSpaceDN w:val="0"/>
        <w:adjustRightInd w:val="0"/>
        <w:spacing w:after="0" w:line="300" w:lineRule="exact"/>
        <w:jc w:val="both"/>
        <w:rPr>
          <w:rFonts w:ascii="Arial" w:eastAsia="Times New Roman" w:hAnsi="Arial" w:cs="Arial"/>
          <w:color w:val="000000"/>
          <w:sz w:val="20"/>
          <w:szCs w:val="20"/>
          <w:lang w:eastAsia="pl-PL"/>
        </w:rPr>
      </w:pPr>
      <w:r w:rsidRPr="00AA1BED">
        <w:rPr>
          <w:rFonts w:ascii="Arial" w:eastAsia="Times New Roman" w:hAnsi="Arial" w:cs="Arial"/>
          <w:color w:val="000000"/>
          <w:sz w:val="20"/>
          <w:szCs w:val="20"/>
          <w:lang w:eastAsia="pl-PL"/>
        </w:rPr>
        <w:t>- jeśli oferta Wykonawcy obejmowała cześć IV. przedmiotu zamówienia –  dostarczenie fabrycznie nowych i sprawnych pendrive'ów, wyprodukowanych nie wcześniej niż w 2016 roku.”</w:t>
      </w:r>
    </w:p>
    <w:p w:rsidR="00AA1BED" w:rsidRDefault="00AA1BED" w:rsidP="00AA1BED">
      <w:pPr>
        <w:spacing w:after="0" w:line="300" w:lineRule="exact"/>
        <w:jc w:val="both"/>
        <w:rPr>
          <w:rFonts w:ascii="Arial" w:eastAsia="Times New Roman" w:hAnsi="Arial" w:cs="Arial"/>
          <w:b/>
          <w:sz w:val="20"/>
          <w:szCs w:val="20"/>
          <w:lang w:eastAsia="pl-PL"/>
        </w:rPr>
      </w:pPr>
    </w:p>
    <w:p w:rsidR="004F02BD" w:rsidRPr="004F02BD" w:rsidRDefault="004F02BD" w:rsidP="004F02BD">
      <w:pPr>
        <w:rPr>
          <w:rFonts w:ascii="Calibri" w:eastAsia="Calibri" w:hAnsi="Calibri" w:cs="Calibri"/>
        </w:rPr>
      </w:pPr>
      <w:r w:rsidRPr="004F02BD">
        <w:rPr>
          <w:rFonts w:ascii="Arial" w:eastAsia="Times New Roman" w:hAnsi="Arial" w:cs="Arial"/>
          <w:b/>
          <w:sz w:val="20"/>
          <w:szCs w:val="20"/>
          <w:lang w:eastAsia="pl-PL"/>
        </w:rPr>
        <w:t>Odpowiedź:</w:t>
      </w:r>
      <w:r>
        <w:rPr>
          <w:rFonts w:ascii="Arial" w:eastAsia="Times New Roman" w:hAnsi="Arial" w:cs="Arial"/>
          <w:b/>
          <w:sz w:val="20"/>
          <w:szCs w:val="20"/>
          <w:lang w:eastAsia="pl-PL"/>
        </w:rPr>
        <w:t xml:space="preserve"> </w:t>
      </w:r>
      <w:r w:rsidR="000F02E5">
        <w:rPr>
          <w:rFonts w:ascii="Calibri" w:eastAsia="Calibri" w:hAnsi="Calibri" w:cs="Calibri"/>
        </w:rPr>
        <w:t>Zamawiający zmodyfikował treść umowy.</w:t>
      </w:r>
      <w:r w:rsidRPr="004F02BD">
        <w:rPr>
          <w:rFonts w:ascii="Calibri" w:eastAsia="Calibri" w:hAnsi="Calibri" w:cs="Calibri"/>
        </w:rPr>
        <w:t xml:space="preserve"> </w:t>
      </w:r>
    </w:p>
    <w:p w:rsidR="00AA1BED" w:rsidRPr="00AA1BED" w:rsidRDefault="00AA1BED" w:rsidP="00AA1BED">
      <w:pPr>
        <w:spacing w:after="0" w:line="300" w:lineRule="exact"/>
        <w:jc w:val="both"/>
        <w:rPr>
          <w:rFonts w:ascii="Arial" w:eastAsia="Times New Roman" w:hAnsi="Arial" w:cs="Arial"/>
          <w:b/>
          <w:sz w:val="20"/>
          <w:szCs w:val="20"/>
          <w:lang w:eastAsia="pl-PL"/>
        </w:rPr>
      </w:pPr>
      <w:r w:rsidRPr="00AA1BED">
        <w:rPr>
          <w:rFonts w:ascii="Arial" w:eastAsia="Times New Roman" w:hAnsi="Arial" w:cs="Arial"/>
          <w:b/>
          <w:sz w:val="20"/>
          <w:szCs w:val="20"/>
          <w:lang w:eastAsia="pl-PL"/>
        </w:rPr>
        <w:t>Pytanie nr 3</w:t>
      </w:r>
    </w:p>
    <w:p w:rsidR="00AA1BED" w:rsidRPr="00AA1BED" w:rsidRDefault="00AA1BED" w:rsidP="00AA1BED">
      <w:pPr>
        <w:autoSpaceDE w:val="0"/>
        <w:autoSpaceDN w:val="0"/>
        <w:adjustRightInd w:val="0"/>
        <w:spacing w:after="0" w:line="300" w:lineRule="exact"/>
        <w:jc w:val="both"/>
        <w:rPr>
          <w:rFonts w:ascii="Arial" w:eastAsia="Times New Roman" w:hAnsi="Arial" w:cs="Arial"/>
          <w:color w:val="000000"/>
          <w:sz w:val="20"/>
          <w:szCs w:val="20"/>
          <w:lang w:eastAsia="pl-PL"/>
        </w:rPr>
      </w:pPr>
      <w:r w:rsidRPr="00AA1BED">
        <w:rPr>
          <w:rFonts w:ascii="Arial" w:eastAsia="Times New Roman" w:hAnsi="Arial" w:cs="Arial"/>
          <w:color w:val="000000"/>
          <w:sz w:val="20"/>
          <w:szCs w:val="20"/>
          <w:lang w:eastAsia="pl-PL"/>
        </w:rPr>
        <w:t xml:space="preserve">Czy Wykonawca prawidłowo rozumie § 2 ust. 2 umowy przyjmując, że „jednorazowy” charakter dostawy, o którym tam mowa, oznacza, że każda dostawa realizowana w każdym roku (2017 i 2018) </w:t>
      </w:r>
      <w:r w:rsidRPr="00AA1BED">
        <w:rPr>
          <w:rFonts w:ascii="Arial" w:eastAsia="Times New Roman" w:hAnsi="Arial" w:cs="Arial"/>
          <w:color w:val="000000"/>
          <w:sz w:val="20"/>
          <w:szCs w:val="20"/>
          <w:lang w:eastAsia="pl-PL"/>
        </w:rPr>
        <w:lastRenderedPageBreak/>
        <w:t xml:space="preserve">ma taki jednorazowy charakter? Przedmiot umowy bowiem będzie dostarczony w więcej niż jednej dostawie, na co wprost wskazują wymogi Zamawiającego określone w SIWZ. </w:t>
      </w:r>
    </w:p>
    <w:p w:rsidR="00AA1BED" w:rsidRDefault="00AA1BED" w:rsidP="00AA1BED">
      <w:pPr>
        <w:spacing w:after="0" w:line="300" w:lineRule="exact"/>
        <w:jc w:val="both"/>
        <w:rPr>
          <w:rFonts w:ascii="Arial" w:eastAsia="Times New Roman" w:hAnsi="Arial" w:cs="Arial"/>
          <w:b/>
          <w:sz w:val="20"/>
          <w:szCs w:val="20"/>
          <w:lang w:eastAsia="pl-PL"/>
        </w:rPr>
      </w:pPr>
    </w:p>
    <w:p w:rsidR="004F02BD" w:rsidRDefault="004F02BD" w:rsidP="00AA1BED">
      <w:pPr>
        <w:spacing w:after="0" w:line="300" w:lineRule="exact"/>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Odpowiedź: </w:t>
      </w:r>
      <w:r>
        <w:t>Tak, chodzi o to, że każdorazowa  konkretna dostawa będzie jednorazowa.</w:t>
      </w:r>
    </w:p>
    <w:p w:rsidR="004F02BD" w:rsidRPr="00AA1BED" w:rsidRDefault="004F02BD" w:rsidP="00AA1BED">
      <w:pPr>
        <w:spacing w:after="0" w:line="300" w:lineRule="exact"/>
        <w:jc w:val="both"/>
        <w:rPr>
          <w:rFonts w:ascii="Arial" w:eastAsia="Times New Roman" w:hAnsi="Arial" w:cs="Arial"/>
          <w:b/>
          <w:sz w:val="20"/>
          <w:szCs w:val="20"/>
          <w:lang w:eastAsia="pl-PL"/>
        </w:rPr>
      </w:pPr>
    </w:p>
    <w:p w:rsidR="00AA1BED" w:rsidRPr="00AA1BED" w:rsidRDefault="00AA1BED" w:rsidP="00AA1BED">
      <w:pPr>
        <w:spacing w:after="0" w:line="300" w:lineRule="exact"/>
        <w:jc w:val="both"/>
        <w:rPr>
          <w:rFonts w:ascii="Arial" w:eastAsia="Times New Roman" w:hAnsi="Arial" w:cs="Arial"/>
          <w:b/>
          <w:sz w:val="20"/>
          <w:szCs w:val="20"/>
          <w:lang w:eastAsia="pl-PL"/>
        </w:rPr>
      </w:pPr>
      <w:r w:rsidRPr="00AA1BED">
        <w:rPr>
          <w:rFonts w:ascii="Arial" w:eastAsia="Times New Roman" w:hAnsi="Arial" w:cs="Arial"/>
          <w:b/>
          <w:sz w:val="20"/>
          <w:szCs w:val="20"/>
          <w:lang w:eastAsia="pl-PL"/>
        </w:rPr>
        <w:t>Pytanie nr 4</w:t>
      </w:r>
    </w:p>
    <w:p w:rsidR="00AA1BED" w:rsidRPr="00AA1BED" w:rsidRDefault="00AA1BED" w:rsidP="00AA1BED">
      <w:pPr>
        <w:autoSpaceDE w:val="0"/>
        <w:autoSpaceDN w:val="0"/>
        <w:adjustRightInd w:val="0"/>
        <w:spacing w:after="0" w:line="300" w:lineRule="exact"/>
        <w:jc w:val="both"/>
        <w:rPr>
          <w:rFonts w:ascii="Arial" w:eastAsia="Times New Roman" w:hAnsi="Arial" w:cs="Arial"/>
          <w:color w:val="000000"/>
          <w:sz w:val="20"/>
          <w:szCs w:val="20"/>
          <w:lang w:eastAsia="pl-PL"/>
        </w:rPr>
      </w:pPr>
      <w:r w:rsidRPr="00AA1BED">
        <w:rPr>
          <w:rFonts w:ascii="Arial" w:eastAsia="Times New Roman" w:hAnsi="Arial" w:cs="Arial"/>
          <w:color w:val="000000"/>
          <w:sz w:val="20"/>
          <w:szCs w:val="20"/>
          <w:lang w:eastAsia="pl-PL"/>
        </w:rPr>
        <w:t xml:space="preserve">Wykonawca zwraca się do Zamawiającego z prośbą o wydłużenie terminu wskazanego w § 2 ust.  6 oraz w § 3 ust. 4 umowy z 3 dni do 5 dni roboczych, jako terminu standardowo stosowanego w umowach dot. publikacji wydanych drukiem. </w:t>
      </w:r>
    </w:p>
    <w:p w:rsidR="00AA1BED" w:rsidRDefault="00AA1BED" w:rsidP="00AA1BED">
      <w:pPr>
        <w:spacing w:after="0" w:line="300" w:lineRule="exact"/>
        <w:jc w:val="both"/>
        <w:rPr>
          <w:rFonts w:ascii="Arial" w:eastAsia="Times New Roman" w:hAnsi="Arial" w:cs="Arial"/>
          <w:b/>
          <w:sz w:val="20"/>
          <w:szCs w:val="20"/>
          <w:lang w:eastAsia="pl-PL"/>
        </w:rPr>
      </w:pPr>
    </w:p>
    <w:p w:rsidR="004F02BD" w:rsidRPr="004F02BD" w:rsidRDefault="004F02BD" w:rsidP="004F02BD">
      <w:pPr>
        <w:rPr>
          <w:rFonts w:ascii="Calibri" w:eastAsia="Calibri" w:hAnsi="Calibri" w:cs="Calibri"/>
        </w:rPr>
      </w:pPr>
      <w:r>
        <w:rPr>
          <w:rFonts w:ascii="Arial" w:eastAsia="Times New Roman" w:hAnsi="Arial" w:cs="Arial"/>
          <w:b/>
          <w:sz w:val="20"/>
          <w:szCs w:val="20"/>
          <w:lang w:eastAsia="pl-PL"/>
        </w:rPr>
        <w:t xml:space="preserve">Odpowiedź: </w:t>
      </w:r>
      <w:r w:rsidRPr="004F02BD">
        <w:rPr>
          <w:rFonts w:ascii="Arial" w:eastAsia="Times New Roman" w:hAnsi="Arial" w:cs="Arial"/>
          <w:sz w:val="20"/>
          <w:szCs w:val="20"/>
          <w:lang w:eastAsia="pl-PL"/>
        </w:rPr>
        <w:t>Zamawiający wyraża zgodę,</w:t>
      </w:r>
      <w:r>
        <w:rPr>
          <w:rFonts w:ascii="Arial" w:eastAsia="Times New Roman" w:hAnsi="Arial" w:cs="Arial"/>
          <w:b/>
          <w:sz w:val="20"/>
          <w:szCs w:val="20"/>
          <w:lang w:eastAsia="pl-PL"/>
        </w:rPr>
        <w:t xml:space="preserve"> </w:t>
      </w:r>
      <w:r w:rsidRPr="004F02BD">
        <w:rPr>
          <w:rFonts w:ascii="Calibri" w:eastAsia="Calibri" w:hAnsi="Calibri" w:cs="Calibri"/>
        </w:rPr>
        <w:t>przedłuża się termin z 3 dni do 5 dni w obu przypadkach</w:t>
      </w:r>
    </w:p>
    <w:p w:rsidR="004F02BD" w:rsidRPr="00AA1BED" w:rsidRDefault="004F02BD" w:rsidP="00AA1BED">
      <w:pPr>
        <w:spacing w:after="0" w:line="300" w:lineRule="exact"/>
        <w:jc w:val="both"/>
        <w:rPr>
          <w:rFonts w:ascii="Arial" w:eastAsia="Times New Roman" w:hAnsi="Arial" w:cs="Arial"/>
          <w:b/>
          <w:sz w:val="20"/>
          <w:szCs w:val="20"/>
          <w:lang w:eastAsia="pl-PL"/>
        </w:rPr>
      </w:pPr>
    </w:p>
    <w:p w:rsidR="00AA1BED" w:rsidRPr="00AA1BED" w:rsidRDefault="00AA1BED" w:rsidP="00AA1BED">
      <w:pPr>
        <w:spacing w:after="0" w:line="300" w:lineRule="exact"/>
        <w:jc w:val="both"/>
        <w:rPr>
          <w:rFonts w:ascii="Arial" w:eastAsia="Times New Roman" w:hAnsi="Arial" w:cs="Arial"/>
          <w:b/>
          <w:sz w:val="20"/>
          <w:szCs w:val="20"/>
          <w:lang w:eastAsia="pl-PL"/>
        </w:rPr>
      </w:pPr>
      <w:r w:rsidRPr="00AA1BED">
        <w:rPr>
          <w:rFonts w:ascii="Arial" w:eastAsia="Times New Roman" w:hAnsi="Arial" w:cs="Arial"/>
          <w:b/>
          <w:sz w:val="20"/>
          <w:szCs w:val="20"/>
          <w:lang w:eastAsia="pl-PL"/>
        </w:rPr>
        <w:t>Pytanie nr 5</w:t>
      </w:r>
    </w:p>
    <w:p w:rsidR="00AA1BED" w:rsidRPr="00AA1BED" w:rsidRDefault="00AA1BED" w:rsidP="00AA1BED">
      <w:pPr>
        <w:autoSpaceDE w:val="0"/>
        <w:autoSpaceDN w:val="0"/>
        <w:adjustRightInd w:val="0"/>
        <w:spacing w:after="0" w:line="300" w:lineRule="exact"/>
        <w:jc w:val="both"/>
        <w:rPr>
          <w:rFonts w:ascii="Arial" w:eastAsia="Times New Roman" w:hAnsi="Arial" w:cs="Arial"/>
          <w:color w:val="000000"/>
          <w:sz w:val="20"/>
          <w:szCs w:val="20"/>
          <w:lang w:eastAsia="pl-PL"/>
        </w:rPr>
      </w:pPr>
      <w:r w:rsidRPr="00AA1BED">
        <w:rPr>
          <w:rFonts w:ascii="Arial" w:eastAsia="Times New Roman" w:hAnsi="Arial" w:cs="Arial"/>
          <w:color w:val="000000"/>
          <w:sz w:val="20"/>
          <w:szCs w:val="20"/>
          <w:lang w:eastAsia="pl-PL"/>
        </w:rPr>
        <w:t xml:space="preserve">Jednocześnie, Wykonawca wnosi o poprawę oczywistej omyłki pisarskiej, która znalazła się w § 3 ust. 3 umowy i polega na odwołaniu się w zakresie terminu do § 2 ust. 5 (w którym nie ma mowy o żadnych terminach) zamiast do § 2 ust. 6 umowy. </w:t>
      </w:r>
    </w:p>
    <w:p w:rsidR="00AA1BED" w:rsidRDefault="00AA1BED" w:rsidP="00AA1BED">
      <w:pPr>
        <w:spacing w:after="0" w:line="300" w:lineRule="exact"/>
        <w:jc w:val="both"/>
        <w:rPr>
          <w:rFonts w:ascii="Arial" w:eastAsia="Times New Roman" w:hAnsi="Arial" w:cs="Arial"/>
          <w:b/>
          <w:sz w:val="20"/>
          <w:szCs w:val="20"/>
          <w:lang w:eastAsia="pl-PL"/>
        </w:rPr>
      </w:pPr>
    </w:p>
    <w:p w:rsidR="004F02BD" w:rsidRPr="004F02BD" w:rsidRDefault="004F02BD" w:rsidP="004F02BD">
      <w:pPr>
        <w:rPr>
          <w:rFonts w:ascii="Calibri" w:eastAsia="Calibri" w:hAnsi="Calibri" w:cs="Calibri"/>
        </w:rPr>
      </w:pPr>
      <w:r>
        <w:rPr>
          <w:rFonts w:ascii="Arial" w:eastAsia="Times New Roman" w:hAnsi="Arial" w:cs="Arial"/>
          <w:b/>
          <w:sz w:val="20"/>
          <w:szCs w:val="20"/>
          <w:lang w:eastAsia="pl-PL"/>
        </w:rPr>
        <w:t xml:space="preserve">Odpowiedź: </w:t>
      </w:r>
      <w:r w:rsidRPr="004F02BD">
        <w:rPr>
          <w:rFonts w:ascii="Arial" w:eastAsia="Times New Roman" w:hAnsi="Arial" w:cs="Arial"/>
          <w:sz w:val="20"/>
          <w:szCs w:val="20"/>
          <w:lang w:eastAsia="pl-PL"/>
        </w:rPr>
        <w:t>Zamawiający wyraża zgodę</w:t>
      </w:r>
      <w:r>
        <w:rPr>
          <w:rFonts w:ascii="Calibri" w:eastAsia="Calibri" w:hAnsi="Calibri" w:cs="Calibri"/>
        </w:rPr>
        <w:t xml:space="preserve"> i zmienia</w:t>
      </w:r>
      <w:r w:rsidRPr="004F02BD">
        <w:rPr>
          <w:rFonts w:ascii="Calibri" w:eastAsia="Calibri" w:hAnsi="Calibri" w:cs="Calibri"/>
        </w:rPr>
        <w:t xml:space="preserve"> odwołanie na par. 2 ust.6.</w:t>
      </w:r>
    </w:p>
    <w:p w:rsidR="004F02BD" w:rsidRPr="00AA1BED" w:rsidRDefault="004F02BD" w:rsidP="00AA1BED">
      <w:pPr>
        <w:spacing w:after="0" w:line="300" w:lineRule="exact"/>
        <w:jc w:val="both"/>
        <w:rPr>
          <w:rFonts w:ascii="Arial" w:eastAsia="Times New Roman" w:hAnsi="Arial" w:cs="Arial"/>
          <w:b/>
          <w:sz w:val="20"/>
          <w:szCs w:val="20"/>
          <w:lang w:eastAsia="pl-PL"/>
        </w:rPr>
      </w:pPr>
    </w:p>
    <w:p w:rsidR="00AA1BED" w:rsidRPr="00AA1BED" w:rsidRDefault="00AA1BED" w:rsidP="00AA1BED">
      <w:pPr>
        <w:spacing w:after="0" w:line="300" w:lineRule="exact"/>
        <w:jc w:val="both"/>
        <w:rPr>
          <w:rFonts w:ascii="Arial" w:eastAsia="Times New Roman" w:hAnsi="Arial" w:cs="Arial"/>
          <w:b/>
          <w:sz w:val="20"/>
          <w:szCs w:val="20"/>
          <w:lang w:eastAsia="pl-PL"/>
        </w:rPr>
      </w:pPr>
      <w:r w:rsidRPr="00AA1BED">
        <w:rPr>
          <w:rFonts w:ascii="Arial" w:eastAsia="Times New Roman" w:hAnsi="Arial" w:cs="Arial"/>
          <w:b/>
          <w:sz w:val="20"/>
          <w:szCs w:val="20"/>
          <w:lang w:eastAsia="pl-PL"/>
        </w:rPr>
        <w:t>Pytanie nr 6</w:t>
      </w:r>
    </w:p>
    <w:p w:rsidR="00AA1BED" w:rsidRPr="00AA1BED" w:rsidRDefault="00AA1BED" w:rsidP="00AA1BED">
      <w:pPr>
        <w:autoSpaceDE w:val="0"/>
        <w:autoSpaceDN w:val="0"/>
        <w:adjustRightInd w:val="0"/>
        <w:spacing w:after="0" w:line="300" w:lineRule="exact"/>
        <w:jc w:val="both"/>
        <w:rPr>
          <w:rFonts w:ascii="Arial" w:eastAsia="Times New Roman" w:hAnsi="Arial" w:cs="Arial"/>
          <w:color w:val="000000"/>
          <w:sz w:val="20"/>
          <w:szCs w:val="20"/>
          <w:lang w:eastAsia="pl-PL"/>
        </w:rPr>
      </w:pPr>
      <w:r w:rsidRPr="00AA1BED">
        <w:rPr>
          <w:rFonts w:ascii="Arial" w:eastAsia="Times New Roman" w:hAnsi="Arial" w:cs="Arial"/>
          <w:color w:val="000000"/>
          <w:sz w:val="20"/>
          <w:szCs w:val="20"/>
          <w:lang w:eastAsia="pl-PL"/>
        </w:rPr>
        <w:t xml:space="preserve">Wykonawca zwraca się z prośbą o zmianę terminu płatności wskazanego w § 5 ust. 2 umowy z 30 dni od dnia „przyjęcia” faktury przez Zamawiającego na 30 dni od dnia jej wystawienia, ew. na 30 dni od dnia dostarczenia faktury VAT do Zamawiającego. Trudno bowiem godzić się na rozwiązanie, zgodnie z którym zapłata  wynagrodzenia za należycie zrealizowany przedmiot zamówienia ma być uzależniona od „przyjęcia” faktury VAT; takie rozwiązanie i sformułowanie „przyjęcie faktury” jest również niespotykane w praktyce. </w:t>
      </w:r>
    </w:p>
    <w:p w:rsidR="004F02BD" w:rsidRDefault="004F02BD" w:rsidP="00AA1BED">
      <w:pPr>
        <w:spacing w:after="0" w:line="300" w:lineRule="exact"/>
        <w:jc w:val="both"/>
        <w:rPr>
          <w:rFonts w:ascii="Arial" w:eastAsia="Times New Roman" w:hAnsi="Arial" w:cs="Arial"/>
          <w:b/>
          <w:sz w:val="20"/>
          <w:szCs w:val="20"/>
          <w:lang w:eastAsia="pl-PL"/>
        </w:rPr>
      </w:pPr>
    </w:p>
    <w:p w:rsidR="004F02BD" w:rsidRPr="004F02BD" w:rsidRDefault="004F02BD" w:rsidP="004F02BD">
      <w:pPr>
        <w:rPr>
          <w:rFonts w:ascii="Calibri" w:eastAsia="Calibri" w:hAnsi="Calibri" w:cs="Calibri"/>
        </w:rPr>
      </w:pPr>
      <w:r>
        <w:rPr>
          <w:rFonts w:ascii="Arial" w:eastAsia="Times New Roman" w:hAnsi="Arial" w:cs="Arial"/>
          <w:b/>
          <w:sz w:val="20"/>
          <w:szCs w:val="20"/>
          <w:lang w:eastAsia="pl-PL"/>
        </w:rPr>
        <w:t xml:space="preserve">Odpowiedź: </w:t>
      </w:r>
      <w:r>
        <w:rPr>
          <w:rFonts w:ascii="Calibri" w:eastAsia="Calibri" w:hAnsi="Calibri" w:cs="Calibri"/>
        </w:rPr>
        <w:t>Zamawiający nie wyraża zgody</w:t>
      </w:r>
      <w:r w:rsidRPr="004F02BD">
        <w:rPr>
          <w:rFonts w:ascii="Calibri" w:eastAsia="Calibri" w:hAnsi="Calibri" w:cs="Calibri"/>
        </w:rPr>
        <w:t>. Faktura nie może być płatna dopóki nie zostanie dostarczona do zmawiającego.</w:t>
      </w:r>
    </w:p>
    <w:p w:rsidR="004F02BD" w:rsidRPr="00AA1BED" w:rsidRDefault="004F02BD" w:rsidP="00AA1BED">
      <w:pPr>
        <w:spacing w:after="0" w:line="300" w:lineRule="exact"/>
        <w:jc w:val="both"/>
        <w:rPr>
          <w:rFonts w:ascii="Arial" w:eastAsia="Times New Roman" w:hAnsi="Arial" w:cs="Arial"/>
          <w:b/>
          <w:sz w:val="20"/>
          <w:szCs w:val="20"/>
          <w:lang w:eastAsia="pl-PL"/>
        </w:rPr>
      </w:pPr>
    </w:p>
    <w:p w:rsidR="00AA1BED" w:rsidRPr="00AA1BED" w:rsidRDefault="00AA1BED" w:rsidP="00AA1BED">
      <w:pPr>
        <w:spacing w:after="0" w:line="300" w:lineRule="exact"/>
        <w:jc w:val="both"/>
        <w:rPr>
          <w:rFonts w:ascii="Arial" w:eastAsia="Times New Roman" w:hAnsi="Arial" w:cs="Arial"/>
          <w:b/>
          <w:sz w:val="20"/>
          <w:szCs w:val="20"/>
          <w:lang w:eastAsia="pl-PL"/>
        </w:rPr>
      </w:pPr>
      <w:r w:rsidRPr="00AA1BED">
        <w:rPr>
          <w:rFonts w:ascii="Arial" w:eastAsia="Times New Roman" w:hAnsi="Arial" w:cs="Arial"/>
          <w:b/>
          <w:sz w:val="20"/>
          <w:szCs w:val="20"/>
          <w:lang w:eastAsia="pl-PL"/>
        </w:rPr>
        <w:t>Pytanie nr 7</w:t>
      </w:r>
    </w:p>
    <w:p w:rsidR="00AA1BED" w:rsidRPr="00AA1BED" w:rsidRDefault="00AA1BED" w:rsidP="00AA1BED">
      <w:pPr>
        <w:autoSpaceDE w:val="0"/>
        <w:autoSpaceDN w:val="0"/>
        <w:adjustRightInd w:val="0"/>
        <w:spacing w:after="0" w:line="300" w:lineRule="exact"/>
        <w:jc w:val="both"/>
        <w:rPr>
          <w:rFonts w:ascii="Arial" w:eastAsia="Times New Roman" w:hAnsi="Arial" w:cs="Arial"/>
          <w:color w:val="000000"/>
          <w:sz w:val="20"/>
          <w:szCs w:val="20"/>
          <w:lang w:eastAsia="pl-PL"/>
        </w:rPr>
      </w:pPr>
      <w:r w:rsidRPr="00AA1BED">
        <w:rPr>
          <w:rFonts w:ascii="Arial" w:eastAsia="Times New Roman" w:hAnsi="Arial" w:cs="Arial"/>
          <w:color w:val="000000"/>
          <w:sz w:val="20"/>
          <w:szCs w:val="20"/>
          <w:lang w:eastAsia="pl-PL"/>
        </w:rPr>
        <w:t>Odwołując się do argumentacji wskazanej w pytaniu nr 1 powyżej, a zatem mając w pamięci fakt, że zgodnie z SIWZ przedmiot zamówienia może być podzielony na części i może być realizowany wyłącznie w części I lub II lub III lub IV. przedmiotu zamówienia, Wykonawca zwraca się z pytaniem czy prawidłowo interpretuje postanowienia § 7 i § 8 umowy przyjmując, że dotyczą one wyłącznie przedmiotu objętego częścią II lub III lub IV zamówienia? Na taką interpretację wprost wskazuje brzmienie § 7 ust. 2 umowy, zgodnie z którym „Wykonawca udziela Zamawiającemu  gwarancji i rękojmi na prawidłowe działanie wszystkich urządzeń, oprogramowania i akcesoriów składających się na przedmiot zamówienia.”</w:t>
      </w:r>
    </w:p>
    <w:p w:rsidR="004F02BD" w:rsidRPr="004F02BD" w:rsidRDefault="004F02BD" w:rsidP="004F02BD">
      <w:pPr>
        <w:rPr>
          <w:rFonts w:ascii="Calibri" w:eastAsia="Calibri" w:hAnsi="Calibri" w:cs="Calibri"/>
        </w:rPr>
      </w:pPr>
      <w:r>
        <w:rPr>
          <w:rFonts w:ascii="Arial" w:eastAsia="Times New Roman" w:hAnsi="Arial" w:cs="Arial"/>
          <w:b/>
          <w:sz w:val="20"/>
          <w:szCs w:val="20"/>
          <w:lang w:eastAsia="pl-PL"/>
        </w:rPr>
        <w:t>Odpowiedź:</w:t>
      </w:r>
      <w:r>
        <w:rPr>
          <w:rFonts w:ascii="Calibri" w:eastAsia="Calibri" w:hAnsi="Calibri" w:cs="Calibri"/>
        </w:rPr>
        <w:t xml:space="preserve"> Z</w:t>
      </w:r>
      <w:r w:rsidRPr="004F02BD">
        <w:rPr>
          <w:rFonts w:ascii="Calibri" w:eastAsia="Calibri" w:hAnsi="Calibri" w:cs="Calibri"/>
        </w:rPr>
        <w:t xml:space="preserve">apis par.7 i 8 dotyczy części I-IV  OPZ. Książki również mogą mieć wady fizyczne, i prawne, dlatego część I objęta jest rękojmia i gwarancją. Wyłącznie zaś par.7 ust.2 dotyczy części II-IV. </w:t>
      </w:r>
    </w:p>
    <w:p w:rsidR="004F02BD" w:rsidRPr="00AA1BED" w:rsidRDefault="004F02BD" w:rsidP="00AA1BED">
      <w:pPr>
        <w:spacing w:after="0" w:line="300" w:lineRule="exact"/>
        <w:jc w:val="both"/>
        <w:rPr>
          <w:rFonts w:ascii="Arial" w:eastAsia="Times New Roman" w:hAnsi="Arial" w:cs="Arial"/>
          <w:b/>
          <w:sz w:val="20"/>
          <w:szCs w:val="20"/>
          <w:lang w:eastAsia="pl-PL"/>
        </w:rPr>
      </w:pPr>
    </w:p>
    <w:p w:rsidR="00AA1BED" w:rsidRPr="00AA1BED" w:rsidRDefault="00AA1BED" w:rsidP="00AA1BED">
      <w:pPr>
        <w:spacing w:after="0" w:line="300" w:lineRule="exact"/>
        <w:jc w:val="both"/>
        <w:rPr>
          <w:rFonts w:ascii="Arial" w:eastAsia="Times New Roman" w:hAnsi="Arial" w:cs="Arial"/>
          <w:b/>
          <w:sz w:val="20"/>
          <w:szCs w:val="20"/>
          <w:lang w:eastAsia="pl-PL"/>
        </w:rPr>
      </w:pPr>
      <w:r w:rsidRPr="00AA1BED">
        <w:rPr>
          <w:rFonts w:ascii="Arial" w:eastAsia="Times New Roman" w:hAnsi="Arial" w:cs="Arial"/>
          <w:b/>
          <w:sz w:val="20"/>
          <w:szCs w:val="20"/>
          <w:lang w:eastAsia="pl-PL"/>
        </w:rPr>
        <w:t>Pytanie nr 8</w:t>
      </w:r>
    </w:p>
    <w:p w:rsidR="00AA1BED" w:rsidRPr="00AA1BED" w:rsidRDefault="00AA1BED" w:rsidP="00AA1BED">
      <w:pPr>
        <w:autoSpaceDE w:val="0"/>
        <w:autoSpaceDN w:val="0"/>
        <w:adjustRightInd w:val="0"/>
        <w:spacing w:after="0" w:line="300" w:lineRule="exact"/>
        <w:jc w:val="both"/>
        <w:rPr>
          <w:rFonts w:ascii="Arial" w:eastAsia="Times New Roman" w:hAnsi="Arial" w:cs="Arial"/>
          <w:color w:val="000000"/>
          <w:sz w:val="20"/>
          <w:szCs w:val="20"/>
          <w:lang w:eastAsia="pl-PL"/>
        </w:rPr>
      </w:pPr>
      <w:r w:rsidRPr="00AA1BED">
        <w:rPr>
          <w:rFonts w:ascii="Arial" w:eastAsia="Times New Roman" w:hAnsi="Arial" w:cs="Arial"/>
          <w:color w:val="000000"/>
          <w:sz w:val="20"/>
          <w:szCs w:val="20"/>
          <w:lang w:eastAsia="pl-PL"/>
        </w:rPr>
        <w:t xml:space="preserve">Jeśli zaś interpretacja powyższa okazałaby się nieprawidłowa, Wykonawca wnosi o wyraźne wskazanie w umowie, że postanowienia § 7 i § 8 ust. 1 nie odnoszą się do publikacji dostarczonych w ramach realizacji części I. przedmiotu zamówienia.  Treść § 7 i § 8 ust. 1 umowy nie przystoi bowiem w żaden sposób do typowych warunków umownych określających odpowiedzialność wydawcy czy dostawcy z tytułu wad książek – przeciwnie, postanowienia § 7 i § 8 ust. 1 (w którym mowa jest o „awarii”) odnoszą się wprost do innego rodzaju, niż książki, przedmiotu zamówienia i nie powinny być rozciągane na książki. Wykonawca przypomina, że w odniesieniu do książek  ponosi on odpowiedzialność opisaną w § 3 ust. 3 umowy oraz odpowiedzialność z tytułu rękojmi, na zasadach ogólnych. </w:t>
      </w:r>
    </w:p>
    <w:p w:rsidR="00AA1BED" w:rsidRDefault="00AA1BED" w:rsidP="00AA1BED">
      <w:pPr>
        <w:spacing w:after="0" w:line="300" w:lineRule="exact"/>
        <w:jc w:val="both"/>
        <w:rPr>
          <w:rFonts w:ascii="Arial" w:eastAsia="Times New Roman" w:hAnsi="Arial" w:cs="Arial"/>
          <w:b/>
          <w:sz w:val="20"/>
          <w:szCs w:val="20"/>
          <w:lang w:eastAsia="pl-PL"/>
        </w:rPr>
      </w:pPr>
    </w:p>
    <w:p w:rsidR="004F02BD" w:rsidRPr="004F02BD" w:rsidRDefault="004F02BD" w:rsidP="004F02BD">
      <w:pPr>
        <w:rPr>
          <w:rFonts w:ascii="Calibri" w:eastAsia="Calibri" w:hAnsi="Calibri" w:cs="Calibri"/>
        </w:rPr>
      </w:pPr>
      <w:r>
        <w:rPr>
          <w:rFonts w:ascii="Arial" w:eastAsia="Times New Roman" w:hAnsi="Arial" w:cs="Arial"/>
          <w:b/>
          <w:sz w:val="20"/>
          <w:szCs w:val="20"/>
          <w:lang w:eastAsia="pl-PL"/>
        </w:rPr>
        <w:t xml:space="preserve">Odpowiedź: </w:t>
      </w:r>
      <w:r w:rsidRPr="004F02BD">
        <w:rPr>
          <w:rFonts w:ascii="Calibri" w:eastAsia="Calibri" w:hAnsi="Calibri" w:cs="Calibri"/>
        </w:rPr>
        <w:t>Vide ad.7</w:t>
      </w:r>
    </w:p>
    <w:p w:rsidR="004F02BD" w:rsidRPr="00AA1BED" w:rsidRDefault="004F02BD" w:rsidP="00AA1BED">
      <w:pPr>
        <w:spacing w:after="0" w:line="300" w:lineRule="exact"/>
        <w:jc w:val="both"/>
        <w:rPr>
          <w:rFonts w:ascii="Arial" w:eastAsia="Times New Roman" w:hAnsi="Arial" w:cs="Arial"/>
          <w:b/>
          <w:sz w:val="20"/>
          <w:szCs w:val="20"/>
          <w:lang w:eastAsia="pl-PL"/>
        </w:rPr>
      </w:pPr>
    </w:p>
    <w:p w:rsidR="00AA1BED" w:rsidRPr="00AA1BED" w:rsidRDefault="00AA1BED" w:rsidP="00AA1BED">
      <w:pPr>
        <w:spacing w:after="0" w:line="300" w:lineRule="exact"/>
        <w:jc w:val="both"/>
        <w:rPr>
          <w:rFonts w:ascii="Arial" w:eastAsia="Times New Roman" w:hAnsi="Arial" w:cs="Arial"/>
          <w:b/>
          <w:sz w:val="20"/>
          <w:szCs w:val="20"/>
          <w:lang w:eastAsia="pl-PL"/>
        </w:rPr>
      </w:pPr>
      <w:r w:rsidRPr="00AA1BED">
        <w:rPr>
          <w:rFonts w:ascii="Arial" w:eastAsia="Times New Roman" w:hAnsi="Arial" w:cs="Arial"/>
          <w:b/>
          <w:sz w:val="20"/>
          <w:szCs w:val="20"/>
          <w:lang w:eastAsia="pl-PL"/>
        </w:rPr>
        <w:t>Pytanie nr 9</w:t>
      </w:r>
    </w:p>
    <w:p w:rsidR="00AA1BED" w:rsidRPr="00AA1BED" w:rsidRDefault="00AA1BED" w:rsidP="00AA1BED">
      <w:pPr>
        <w:autoSpaceDE w:val="0"/>
        <w:autoSpaceDN w:val="0"/>
        <w:adjustRightInd w:val="0"/>
        <w:spacing w:after="0" w:line="300" w:lineRule="exact"/>
        <w:jc w:val="both"/>
        <w:rPr>
          <w:rFonts w:ascii="Arial" w:eastAsia="Times New Roman" w:hAnsi="Arial" w:cs="Arial"/>
          <w:color w:val="000000"/>
          <w:sz w:val="20"/>
          <w:szCs w:val="20"/>
          <w:lang w:eastAsia="pl-PL"/>
        </w:rPr>
      </w:pPr>
      <w:r w:rsidRPr="00AA1BED">
        <w:rPr>
          <w:rFonts w:ascii="Arial" w:eastAsia="Times New Roman" w:hAnsi="Arial" w:cs="Arial"/>
          <w:color w:val="000000"/>
          <w:sz w:val="20"/>
          <w:szCs w:val="20"/>
          <w:lang w:eastAsia="pl-PL"/>
        </w:rPr>
        <w:t>Bez uszczerbku dla argumentacji i postulatów zawartych w pytaniach nr 7-8 powyżej, kierując się daleko posuniętą ostrożnością, w razie negatywnego ustosunkowania się przez Zamawiającego do powyższych pytań, Wykonawca zwraca się z prośbą o:</w:t>
      </w:r>
    </w:p>
    <w:p w:rsidR="00AA1BED" w:rsidRPr="00AA1BED" w:rsidRDefault="00AA1BED" w:rsidP="00AA1BED">
      <w:pPr>
        <w:autoSpaceDE w:val="0"/>
        <w:autoSpaceDN w:val="0"/>
        <w:adjustRightInd w:val="0"/>
        <w:spacing w:after="0" w:line="300" w:lineRule="exact"/>
        <w:jc w:val="both"/>
        <w:rPr>
          <w:rFonts w:ascii="Arial" w:eastAsia="Times New Roman" w:hAnsi="Arial" w:cs="Arial"/>
          <w:color w:val="000000"/>
          <w:sz w:val="20"/>
          <w:szCs w:val="20"/>
          <w:lang w:eastAsia="pl-PL"/>
        </w:rPr>
      </w:pPr>
      <w:r w:rsidRPr="00AA1BED">
        <w:rPr>
          <w:rFonts w:ascii="Arial" w:eastAsia="Times New Roman" w:hAnsi="Arial" w:cs="Arial"/>
          <w:color w:val="000000"/>
          <w:sz w:val="20"/>
          <w:szCs w:val="20"/>
          <w:lang w:eastAsia="pl-PL"/>
        </w:rPr>
        <w:t xml:space="preserve">a) dostosowanie brzmienia § 7 i § 8 umowy do faktu, iż przedmiot umowy może dotyczyć wyłącznie części I. zamówienia; </w:t>
      </w:r>
    </w:p>
    <w:p w:rsidR="00AA1BED" w:rsidRPr="00AA1BED" w:rsidRDefault="00AA1BED" w:rsidP="00AA1BED">
      <w:pPr>
        <w:autoSpaceDE w:val="0"/>
        <w:autoSpaceDN w:val="0"/>
        <w:adjustRightInd w:val="0"/>
        <w:spacing w:after="0" w:line="300" w:lineRule="exact"/>
        <w:jc w:val="both"/>
        <w:rPr>
          <w:rFonts w:ascii="Arial" w:eastAsia="Times New Roman" w:hAnsi="Arial" w:cs="Arial"/>
          <w:color w:val="000000"/>
          <w:sz w:val="20"/>
          <w:szCs w:val="20"/>
          <w:lang w:eastAsia="pl-PL"/>
        </w:rPr>
      </w:pPr>
      <w:r w:rsidRPr="00AA1BED">
        <w:rPr>
          <w:rFonts w:ascii="Arial" w:eastAsia="Times New Roman" w:hAnsi="Arial" w:cs="Arial"/>
          <w:color w:val="000000"/>
          <w:sz w:val="20"/>
          <w:szCs w:val="20"/>
          <w:lang w:eastAsia="pl-PL"/>
        </w:rPr>
        <w:t xml:space="preserve">b)  zmniejszenie kary umownej wskazanej w § 6 ust. 2 umowy do 0,01 % wartości netto umowy. </w:t>
      </w:r>
    </w:p>
    <w:p w:rsidR="00AA1BED" w:rsidRDefault="00AA1BED" w:rsidP="00AA1BED">
      <w:pPr>
        <w:spacing w:after="0" w:line="300" w:lineRule="exact"/>
        <w:jc w:val="both"/>
        <w:rPr>
          <w:rFonts w:ascii="Arial" w:eastAsia="Times New Roman" w:hAnsi="Arial" w:cs="Arial"/>
          <w:b/>
          <w:sz w:val="20"/>
          <w:szCs w:val="20"/>
          <w:lang w:eastAsia="pl-PL"/>
        </w:rPr>
      </w:pPr>
    </w:p>
    <w:p w:rsidR="004F02BD" w:rsidRDefault="004F02BD" w:rsidP="004F02BD">
      <w:pPr>
        <w:rPr>
          <w:rFonts w:ascii="Arial" w:eastAsia="Times New Roman" w:hAnsi="Arial" w:cs="Arial"/>
          <w:b/>
          <w:sz w:val="20"/>
          <w:szCs w:val="20"/>
          <w:lang w:eastAsia="pl-PL"/>
        </w:rPr>
      </w:pPr>
      <w:r>
        <w:rPr>
          <w:rFonts w:ascii="Arial" w:eastAsia="Times New Roman" w:hAnsi="Arial" w:cs="Arial"/>
          <w:b/>
          <w:sz w:val="20"/>
          <w:szCs w:val="20"/>
          <w:lang w:eastAsia="pl-PL"/>
        </w:rPr>
        <w:t xml:space="preserve">Odpowiedź: </w:t>
      </w:r>
    </w:p>
    <w:p w:rsidR="004F02BD" w:rsidRPr="004F02BD" w:rsidRDefault="004F02BD" w:rsidP="004F02BD">
      <w:pPr>
        <w:rPr>
          <w:rFonts w:ascii="Calibri" w:eastAsia="Calibri" w:hAnsi="Calibri" w:cs="Calibri"/>
        </w:rPr>
      </w:pPr>
      <w:r w:rsidRPr="004F02BD">
        <w:rPr>
          <w:rFonts w:ascii="Calibri" w:eastAsia="Calibri" w:hAnsi="Calibri" w:cs="Calibri"/>
        </w:rPr>
        <w:t>Pkt a / - w par. 7 ust.2 dodajemy słowa: „co dotyczy zamówienia objętego częścią II-IV OPZ”.</w:t>
      </w:r>
    </w:p>
    <w:p w:rsidR="004F02BD" w:rsidRPr="004F02BD" w:rsidRDefault="004F02BD" w:rsidP="004F02BD">
      <w:pPr>
        <w:spacing w:after="0" w:line="240" w:lineRule="auto"/>
        <w:rPr>
          <w:rFonts w:ascii="Calibri" w:eastAsia="Calibri" w:hAnsi="Calibri" w:cs="Calibri"/>
        </w:rPr>
      </w:pPr>
      <w:r w:rsidRPr="004F02BD">
        <w:rPr>
          <w:rFonts w:ascii="Calibri" w:eastAsia="Calibri" w:hAnsi="Calibri" w:cs="Calibri"/>
        </w:rPr>
        <w:t>Pkt b / -</w:t>
      </w:r>
      <w:r>
        <w:rPr>
          <w:rFonts w:ascii="Calibri" w:eastAsia="Calibri" w:hAnsi="Calibri" w:cs="Calibri"/>
        </w:rPr>
        <w:t>Zamawiający nie wyraża zgody</w:t>
      </w:r>
      <w:r w:rsidRPr="004F02BD">
        <w:rPr>
          <w:rFonts w:ascii="Calibri" w:eastAsia="Calibri" w:hAnsi="Calibri" w:cs="Calibri"/>
        </w:rPr>
        <w:t>.</w:t>
      </w:r>
    </w:p>
    <w:p w:rsidR="004F02BD" w:rsidRPr="00AA1BED" w:rsidRDefault="004F02BD" w:rsidP="00AA1BED">
      <w:pPr>
        <w:spacing w:after="0" w:line="300" w:lineRule="exact"/>
        <w:jc w:val="both"/>
        <w:rPr>
          <w:rFonts w:ascii="Arial" w:eastAsia="Times New Roman" w:hAnsi="Arial" w:cs="Arial"/>
          <w:b/>
          <w:sz w:val="20"/>
          <w:szCs w:val="20"/>
          <w:lang w:eastAsia="pl-PL"/>
        </w:rPr>
      </w:pPr>
    </w:p>
    <w:p w:rsidR="00AA1BED" w:rsidRPr="00AA1BED" w:rsidRDefault="00AA1BED" w:rsidP="00AA1BED">
      <w:pPr>
        <w:spacing w:after="0" w:line="300" w:lineRule="exact"/>
        <w:jc w:val="both"/>
        <w:rPr>
          <w:rFonts w:ascii="Arial" w:eastAsia="Times New Roman" w:hAnsi="Arial" w:cs="Arial"/>
          <w:b/>
          <w:sz w:val="20"/>
          <w:szCs w:val="20"/>
          <w:lang w:eastAsia="pl-PL"/>
        </w:rPr>
      </w:pPr>
      <w:r w:rsidRPr="00AA1BED">
        <w:rPr>
          <w:rFonts w:ascii="Arial" w:eastAsia="Times New Roman" w:hAnsi="Arial" w:cs="Arial"/>
          <w:b/>
          <w:sz w:val="20"/>
          <w:szCs w:val="20"/>
          <w:lang w:eastAsia="pl-PL"/>
        </w:rPr>
        <w:t>Pytanie nr 10</w:t>
      </w:r>
    </w:p>
    <w:p w:rsidR="00AA1BED" w:rsidRPr="00AA1BED" w:rsidRDefault="00AA1BED" w:rsidP="00AA1BED">
      <w:pPr>
        <w:autoSpaceDE w:val="0"/>
        <w:autoSpaceDN w:val="0"/>
        <w:adjustRightInd w:val="0"/>
        <w:spacing w:after="0" w:line="300" w:lineRule="exact"/>
        <w:jc w:val="both"/>
        <w:rPr>
          <w:rFonts w:ascii="Arial" w:eastAsia="Times New Roman" w:hAnsi="Arial" w:cs="Arial"/>
          <w:color w:val="000000"/>
          <w:sz w:val="20"/>
          <w:szCs w:val="20"/>
          <w:lang w:eastAsia="pl-PL"/>
        </w:rPr>
      </w:pPr>
      <w:r w:rsidRPr="00AA1BED">
        <w:rPr>
          <w:rFonts w:ascii="Arial" w:eastAsia="Times New Roman" w:hAnsi="Arial" w:cs="Arial"/>
          <w:color w:val="000000"/>
          <w:sz w:val="20"/>
          <w:szCs w:val="20"/>
          <w:lang w:eastAsia="pl-PL"/>
        </w:rPr>
        <w:t xml:space="preserve">Wykonawca zwraca się z prośbą o wprowadzenie ograniczenia odpowiedzialności Wykonawcy z tytułu realizacji umowy do jej wartości netto i zmodyfikowanie w tym celu §  6 ust. 5 umowy w następujący sposób: </w:t>
      </w:r>
    </w:p>
    <w:p w:rsidR="00AA1BED" w:rsidRDefault="00AA1BED" w:rsidP="00AA1BED">
      <w:pPr>
        <w:autoSpaceDE w:val="0"/>
        <w:autoSpaceDN w:val="0"/>
        <w:adjustRightInd w:val="0"/>
        <w:spacing w:after="0" w:line="300" w:lineRule="exact"/>
        <w:jc w:val="both"/>
        <w:rPr>
          <w:rFonts w:ascii="Arial" w:eastAsia="Times New Roman" w:hAnsi="Arial" w:cs="Arial"/>
          <w:color w:val="000000"/>
          <w:sz w:val="20"/>
          <w:szCs w:val="20"/>
          <w:lang w:eastAsia="pl-PL"/>
        </w:rPr>
      </w:pPr>
      <w:r w:rsidRPr="00AA1BED">
        <w:rPr>
          <w:rFonts w:ascii="Arial" w:eastAsia="Times New Roman" w:hAnsi="Arial" w:cs="Arial"/>
          <w:color w:val="000000"/>
          <w:sz w:val="20"/>
          <w:szCs w:val="20"/>
          <w:lang w:eastAsia="pl-PL"/>
        </w:rPr>
        <w:t>„Zamawiający zastrzega sobie prawo dochodzenia odszkodowania uzupełniającego na zasadach ogólnych ponad wysokość kar umownych, jeżeli szkoda przewyższa kwotę kary umownej, z tym, że łączna wysokość wszystkich kar umownych i odszkodowań nie może przekroczyć wartości netto umowy wskazanej w § 5 ust. 1 umowy.”</w:t>
      </w:r>
    </w:p>
    <w:p w:rsidR="004F02BD" w:rsidRDefault="004F02BD" w:rsidP="00AA1BED">
      <w:pPr>
        <w:autoSpaceDE w:val="0"/>
        <w:autoSpaceDN w:val="0"/>
        <w:adjustRightInd w:val="0"/>
        <w:spacing w:after="0" w:line="300" w:lineRule="exact"/>
        <w:jc w:val="both"/>
        <w:rPr>
          <w:rFonts w:ascii="Arial" w:eastAsia="Times New Roman" w:hAnsi="Arial" w:cs="Arial"/>
          <w:color w:val="000000"/>
          <w:sz w:val="20"/>
          <w:szCs w:val="20"/>
          <w:lang w:eastAsia="pl-PL"/>
        </w:rPr>
      </w:pPr>
    </w:p>
    <w:p w:rsidR="004F02BD" w:rsidRDefault="004F02BD" w:rsidP="00AA1BED">
      <w:pPr>
        <w:autoSpaceDE w:val="0"/>
        <w:autoSpaceDN w:val="0"/>
        <w:adjustRightInd w:val="0"/>
        <w:spacing w:after="0" w:line="300" w:lineRule="exact"/>
        <w:jc w:val="both"/>
        <w:rPr>
          <w:rFonts w:ascii="Arial" w:eastAsia="Times New Roman" w:hAnsi="Arial" w:cs="Arial"/>
          <w:color w:val="000000"/>
          <w:sz w:val="20"/>
          <w:szCs w:val="20"/>
          <w:lang w:eastAsia="pl-PL"/>
        </w:rPr>
      </w:pPr>
      <w:r w:rsidRPr="004F02BD">
        <w:rPr>
          <w:rFonts w:ascii="Arial" w:eastAsia="Times New Roman" w:hAnsi="Arial" w:cs="Arial"/>
          <w:b/>
          <w:color w:val="000000"/>
          <w:sz w:val="20"/>
          <w:szCs w:val="20"/>
          <w:lang w:eastAsia="pl-PL"/>
        </w:rPr>
        <w:t>Odpowiedź:</w:t>
      </w:r>
      <w:r>
        <w:rPr>
          <w:rFonts w:ascii="Arial" w:eastAsia="Times New Roman" w:hAnsi="Arial" w:cs="Arial"/>
          <w:color w:val="000000"/>
          <w:sz w:val="20"/>
          <w:szCs w:val="20"/>
          <w:lang w:eastAsia="pl-PL"/>
        </w:rPr>
        <w:t xml:space="preserve"> Zamawiający nie wyraża zgody.</w:t>
      </w:r>
    </w:p>
    <w:p w:rsidR="00BA572D" w:rsidRDefault="00BA572D" w:rsidP="00AA1BED">
      <w:pPr>
        <w:autoSpaceDE w:val="0"/>
        <w:autoSpaceDN w:val="0"/>
        <w:adjustRightInd w:val="0"/>
        <w:spacing w:after="0" w:line="300" w:lineRule="exact"/>
        <w:jc w:val="both"/>
        <w:rPr>
          <w:rFonts w:ascii="Arial" w:eastAsia="Times New Roman" w:hAnsi="Arial" w:cs="Arial"/>
          <w:color w:val="000000"/>
          <w:sz w:val="20"/>
          <w:szCs w:val="20"/>
          <w:lang w:eastAsia="pl-PL"/>
        </w:rPr>
      </w:pPr>
    </w:p>
    <w:p w:rsidR="000F02E5" w:rsidRPr="000F02E5" w:rsidRDefault="000F02E5" w:rsidP="00AA1BED">
      <w:pPr>
        <w:autoSpaceDE w:val="0"/>
        <w:autoSpaceDN w:val="0"/>
        <w:adjustRightInd w:val="0"/>
        <w:spacing w:after="0" w:line="300" w:lineRule="exact"/>
        <w:jc w:val="both"/>
        <w:rPr>
          <w:rFonts w:ascii="Arial" w:eastAsia="Times New Roman" w:hAnsi="Arial" w:cs="Arial"/>
          <w:b/>
          <w:color w:val="000000"/>
          <w:sz w:val="20"/>
          <w:szCs w:val="20"/>
          <w:lang w:eastAsia="pl-PL"/>
        </w:rPr>
      </w:pPr>
      <w:r w:rsidRPr="000F02E5">
        <w:rPr>
          <w:rFonts w:ascii="Arial" w:eastAsia="Times New Roman" w:hAnsi="Arial" w:cs="Arial"/>
          <w:b/>
          <w:color w:val="000000"/>
          <w:sz w:val="20"/>
          <w:szCs w:val="20"/>
          <w:lang w:eastAsia="pl-PL"/>
        </w:rPr>
        <w:t>Jednocześnie Zamawiający przedłuża termin składania ofert.</w:t>
      </w:r>
    </w:p>
    <w:p w:rsidR="000F02E5" w:rsidRPr="000F02E5" w:rsidRDefault="000F02E5" w:rsidP="00AA1BED">
      <w:pPr>
        <w:autoSpaceDE w:val="0"/>
        <w:autoSpaceDN w:val="0"/>
        <w:adjustRightInd w:val="0"/>
        <w:spacing w:after="0" w:line="300" w:lineRule="exact"/>
        <w:jc w:val="both"/>
        <w:rPr>
          <w:rFonts w:ascii="Arial" w:eastAsia="Times New Roman" w:hAnsi="Arial" w:cs="Arial"/>
          <w:b/>
          <w:color w:val="000000"/>
          <w:sz w:val="20"/>
          <w:szCs w:val="20"/>
          <w:lang w:eastAsia="pl-PL"/>
        </w:rPr>
      </w:pPr>
      <w:r w:rsidRPr="000F02E5">
        <w:rPr>
          <w:rFonts w:ascii="Arial" w:eastAsia="Times New Roman" w:hAnsi="Arial" w:cs="Arial"/>
          <w:b/>
          <w:color w:val="000000"/>
          <w:sz w:val="20"/>
          <w:szCs w:val="20"/>
          <w:lang w:eastAsia="pl-PL"/>
        </w:rPr>
        <w:t>Nowy termin składania ofert: 16.10.2017 r. godz. 12:00</w:t>
      </w:r>
      <w:bookmarkStart w:id="0" w:name="_GoBack"/>
      <w:bookmarkEnd w:id="0"/>
    </w:p>
    <w:p w:rsidR="00BA572D" w:rsidRDefault="00BA572D" w:rsidP="00AA1BED">
      <w:pPr>
        <w:autoSpaceDE w:val="0"/>
        <w:autoSpaceDN w:val="0"/>
        <w:adjustRightInd w:val="0"/>
        <w:spacing w:after="0" w:line="300" w:lineRule="exact"/>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ab/>
      </w:r>
      <w:r>
        <w:rPr>
          <w:rFonts w:ascii="Arial" w:eastAsia="Times New Roman" w:hAnsi="Arial" w:cs="Arial"/>
          <w:color w:val="000000"/>
          <w:sz w:val="20"/>
          <w:szCs w:val="20"/>
          <w:lang w:eastAsia="pl-PL"/>
        </w:rPr>
        <w:tab/>
      </w:r>
      <w:r>
        <w:rPr>
          <w:rFonts w:ascii="Arial" w:eastAsia="Times New Roman" w:hAnsi="Arial" w:cs="Arial"/>
          <w:color w:val="000000"/>
          <w:sz w:val="20"/>
          <w:szCs w:val="20"/>
          <w:lang w:eastAsia="pl-PL"/>
        </w:rPr>
        <w:tab/>
      </w:r>
      <w:r>
        <w:rPr>
          <w:rFonts w:ascii="Arial" w:eastAsia="Times New Roman" w:hAnsi="Arial" w:cs="Arial"/>
          <w:color w:val="000000"/>
          <w:sz w:val="20"/>
          <w:szCs w:val="20"/>
          <w:lang w:eastAsia="pl-PL"/>
        </w:rPr>
        <w:tab/>
      </w:r>
      <w:r>
        <w:rPr>
          <w:rFonts w:ascii="Arial" w:eastAsia="Times New Roman" w:hAnsi="Arial" w:cs="Arial"/>
          <w:color w:val="000000"/>
          <w:sz w:val="20"/>
          <w:szCs w:val="20"/>
          <w:lang w:eastAsia="pl-PL"/>
        </w:rPr>
        <w:tab/>
      </w:r>
      <w:r>
        <w:rPr>
          <w:rFonts w:ascii="Arial" w:eastAsia="Times New Roman" w:hAnsi="Arial" w:cs="Arial"/>
          <w:color w:val="000000"/>
          <w:sz w:val="20"/>
          <w:szCs w:val="20"/>
          <w:lang w:eastAsia="pl-PL"/>
        </w:rPr>
        <w:tab/>
      </w:r>
      <w:r>
        <w:rPr>
          <w:rFonts w:ascii="Arial" w:eastAsia="Times New Roman" w:hAnsi="Arial" w:cs="Arial"/>
          <w:color w:val="000000"/>
          <w:sz w:val="20"/>
          <w:szCs w:val="20"/>
          <w:lang w:eastAsia="pl-PL"/>
        </w:rPr>
        <w:tab/>
      </w:r>
      <w:r>
        <w:rPr>
          <w:rFonts w:ascii="Arial" w:eastAsia="Times New Roman" w:hAnsi="Arial" w:cs="Arial"/>
          <w:color w:val="000000"/>
          <w:sz w:val="20"/>
          <w:szCs w:val="20"/>
          <w:lang w:eastAsia="pl-PL"/>
        </w:rPr>
        <w:tab/>
        <w:t>Małgorzata Matusiak</w:t>
      </w:r>
    </w:p>
    <w:p w:rsidR="00BA572D" w:rsidRDefault="00BA572D" w:rsidP="00AA1BED">
      <w:pPr>
        <w:autoSpaceDE w:val="0"/>
        <w:autoSpaceDN w:val="0"/>
        <w:adjustRightInd w:val="0"/>
        <w:spacing w:after="0" w:line="300" w:lineRule="exact"/>
        <w:jc w:val="both"/>
        <w:rPr>
          <w:rFonts w:ascii="Arial" w:eastAsia="Times New Roman" w:hAnsi="Arial" w:cs="Arial"/>
          <w:color w:val="000000"/>
          <w:sz w:val="20"/>
          <w:szCs w:val="20"/>
          <w:lang w:eastAsia="pl-PL"/>
        </w:rPr>
      </w:pPr>
    </w:p>
    <w:p w:rsidR="00BA572D" w:rsidRPr="00AA1BED" w:rsidRDefault="00BA572D" w:rsidP="00AA1BED">
      <w:pPr>
        <w:autoSpaceDE w:val="0"/>
        <w:autoSpaceDN w:val="0"/>
        <w:adjustRightInd w:val="0"/>
        <w:spacing w:after="0" w:line="300" w:lineRule="exact"/>
        <w:jc w:val="both"/>
        <w:rPr>
          <w:rFonts w:ascii="Arial" w:eastAsia="Times New Roman" w:hAnsi="Arial" w:cs="Arial"/>
          <w:sz w:val="20"/>
          <w:szCs w:val="20"/>
          <w:lang w:eastAsia="pl-PL"/>
        </w:rPr>
      </w:pPr>
      <w:r>
        <w:rPr>
          <w:rFonts w:ascii="Arial" w:eastAsia="Times New Roman" w:hAnsi="Arial" w:cs="Arial"/>
          <w:color w:val="000000"/>
          <w:sz w:val="20"/>
          <w:szCs w:val="20"/>
          <w:lang w:eastAsia="pl-PL"/>
        </w:rPr>
        <w:tab/>
      </w:r>
      <w:r>
        <w:rPr>
          <w:rFonts w:ascii="Arial" w:eastAsia="Times New Roman" w:hAnsi="Arial" w:cs="Arial"/>
          <w:color w:val="000000"/>
          <w:sz w:val="20"/>
          <w:szCs w:val="20"/>
          <w:lang w:eastAsia="pl-PL"/>
        </w:rPr>
        <w:tab/>
      </w:r>
      <w:r>
        <w:rPr>
          <w:rFonts w:ascii="Arial" w:eastAsia="Times New Roman" w:hAnsi="Arial" w:cs="Arial"/>
          <w:color w:val="000000"/>
          <w:sz w:val="20"/>
          <w:szCs w:val="20"/>
          <w:lang w:eastAsia="pl-PL"/>
        </w:rPr>
        <w:tab/>
      </w:r>
      <w:r>
        <w:rPr>
          <w:rFonts w:ascii="Arial" w:eastAsia="Times New Roman" w:hAnsi="Arial" w:cs="Arial"/>
          <w:color w:val="000000"/>
          <w:sz w:val="20"/>
          <w:szCs w:val="20"/>
          <w:lang w:eastAsia="pl-PL"/>
        </w:rPr>
        <w:tab/>
      </w:r>
      <w:r>
        <w:rPr>
          <w:rFonts w:ascii="Arial" w:eastAsia="Times New Roman" w:hAnsi="Arial" w:cs="Arial"/>
          <w:color w:val="000000"/>
          <w:sz w:val="20"/>
          <w:szCs w:val="20"/>
          <w:lang w:eastAsia="pl-PL"/>
        </w:rPr>
        <w:tab/>
      </w:r>
      <w:r>
        <w:rPr>
          <w:rFonts w:ascii="Arial" w:eastAsia="Times New Roman" w:hAnsi="Arial" w:cs="Arial"/>
          <w:color w:val="000000"/>
          <w:sz w:val="20"/>
          <w:szCs w:val="20"/>
          <w:lang w:eastAsia="pl-PL"/>
        </w:rPr>
        <w:tab/>
      </w:r>
      <w:r>
        <w:rPr>
          <w:rFonts w:ascii="Arial" w:eastAsia="Times New Roman" w:hAnsi="Arial" w:cs="Arial"/>
          <w:color w:val="000000"/>
          <w:sz w:val="20"/>
          <w:szCs w:val="20"/>
          <w:lang w:eastAsia="pl-PL"/>
        </w:rPr>
        <w:tab/>
      </w:r>
      <w:r>
        <w:rPr>
          <w:rFonts w:ascii="Arial" w:eastAsia="Times New Roman" w:hAnsi="Arial" w:cs="Arial"/>
          <w:color w:val="000000"/>
          <w:sz w:val="20"/>
          <w:szCs w:val="20"/>
          <w:lang w:eastAsia="pl-PL"/>
        </w:rPr>
        <w:tab/>
        <w:t>Dyrektor DODN we Wrocławiu</w:t>
      </w:r>
    </w:p>
    <w:sectPr w:rsidR="00BA572D" w:rsidRPr="00AA1BED" w:rsidSect="00DF78AA">
      <w:headerReference w:type="default" r:id="rId8"/>
      <w:footerReference w:type="default" r:id="rId9"/>
      <w:pgSz w:w="11906" w:h="16838"/>
      <w:pgMar w:top="1610" w:right="1274" w:bottom="1417" w:left="1417" w:header="426" w:footer="2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290" w:rsidRDefault="00EA7290" w:rsidP="00F40C74">
      <w:pPr>
        <w:spacing w:after="0" w:line="240" w:lineRule="auto"/>
      </w:pPr>
      <w:r>
        <w:separator/>
      </w:r>
    </w:p>
  </w:endnote>
  <w:endnote w:type="continuationSeparator" w:id="0">
    <w:p w:rsidR="00EA7290" w:rsidRDefault="00EA7290" w:rsidP="00F40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50D" w:rsidRDefault="0079250D" w:rsidP="00F40C74">
    <w:pPr>
      <w:pStyle w:val="Stopka"/>
      <w:ind w:left="-709"/>
      <w:jc w:val="center"/>
      <w:rPr>
        <w:noProof/>
        <w:lang w:eastAsia="pl-PL"/>
      </w:rPr>
    </w:pPr>
  </w:p>
  <w:p w:rsidR="00F40C74" w:rsidRDefault="0079250D" w:rsidP="00F40C74">
    <w:pPr>
      <w:pStyle w:val="Stopka"/>
      <w:ind w:left="-709"/>
      <w:jc w:val="center"/>
    </w:pPr>
    <w:r>
      <w:rPr>
        <w:noProof/>
        <w:lang w:eastAsia="pl-PL"/>
      </w:rPr>
      <mc:AlternateContent>
        <mc:Choice Requires="wps">
          <w:drawing>
            <wp:anchor distT="0" distB="0" distL="114300" distR="114300" simplePos="0" relativeHeight="251659264" behindDoc="0" locked="0" layoutInCell="1" allowOverlap="1" wp14:anchorId="2696F522" wp14:editId="0846D659">
              <wp:simplePos x="0" y="0"/>
              <wp:positionH relativeFrom="column">
                <wp:posOffset>-852171</wp:posOffset>
              </wp:positionH>
              <wp:positionV relativeFrom="paragraph">
                <wp:posOffset>0</wp:posOffset>
              </wp:positionV>
              <wp:extent cx="7477125" cy="0"/>
              <wp:effectExtent l="0" t="0" r="9525" b="19050"/>
              <wp:wrapNone/>
              <wp:docPr id="2" name="Łącznik prostoliniowy 2"/>
              <wp:cNvGraphicFramePr/>
              <a:graphic xmlns:a="http://schemas.openxmlformats.org/drawingml/2006/main">
                <a:graphicData uri="http://schemas.microsoft.com/office/word/2010/wordprocessingShape">
                  <wps:wsp>
                    <wps:cNvCnPr/>
                    <wps:spPr>
                      <a:xfrm>
                        <a:off x="0" y="0"/>
                        <a:ext cx="7477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C7A4765" id="Łącznik prostoliniow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1pt,0" to="52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" strokecolor="black [3213]"/>
          </w:pict>
        </mc:Fallback>
      </mc:AlternateContent>
    </w:r>
    <w:r w:rsidR="00F40C74">
      <w:rPr>
        <w:noProof/>
        <w:lang w:eastAsia="pl-PL"/>
      </w:rPr>
      <w:drawing>
        <wp:inline distT="0" distB="0" distL="0" distR="0" wp14:anchorId="2099C244" wp14:editId="45BE6B71">
          <wp:extent cx="6654225" cy="809357"/>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dn\Desktop\ZAWODOWCY\formatka\logo proj. 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54225" cy="80935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290" w:rsidRDefault="00EA7290" w:rsidP="00F40C74">
      <w:pPr>
        <w:spacing w:after="0" w:line="240" w:lineRule="auto"/>
      </w:pPr>
      <w:r>
        <w:separator/>
      </w:r>
    </w:p>
  </w:footnote>
  <w:footnote w:type="continuationSeparator" w:id="0">
    <w:p w:rsidR="00EA7290" w:rsidRDefault="00EA7290" w:rsidP="00F40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C74" w:rsidRDefault="00DF78AA" w:rsidP="00DF78AA">
    <w:pPr>
      <w:pStyle w:val="Nagwek"/>
      <w:jc w:val="center"/>
    </w:pPr>
    <w:r>
      <w:rPr>
        <w:noProof/>
        <w:lang w:eastAsia="pl-PL"/>
      </w:rPr>
      <mc:AlternateContent>
        <mc:Choice Requires="wps">
          <w:drawing>
            <wp:anchor distT="0" distB="0" distL="114300" distR="114300" simplePos="0" relativeHeight="251660288" behindDoc="0" locked="0" layoutInCell="1" allowOverlap="1" wp14:anchorId="6752AE87" wp14:editId="69FE63AE">
              <wp:simplePos x="0" y="0"/>
              <wp:positionH relativeFrom="column">
                <wp:posOffset>-4445</wp:posOffset>
              </wp:positionH>
              <wp:positionV relativeFrom="paragraph">
                <wp:posOffset>648970</wp:posOffset>
              </wp:positionV>
              <wp:extent cx="5810250" cy="0"/>
              <wp:effectExtent l="0" t="0" r="19050" b="19050"/>
              <wp:wrapNone/>
              <wp:docPr id="3" name="Łącznik prosty 3"/>
              <wp:cNvGraphicFramePr/>
              <a:graphic xmlns:a="http://schemas.openxmlformats.org/drawingml/2006/main">
                <a:graphicData uri="http://schemas.microsoft.com/office/word/2010/wordprocessingShape">
                  <wps:wsp>
                    <wps:cNvCnPr/>
                    <wps:spPr>
                      <a:xfrm flipH="1">
                        <a:off x="0" y="0"/>
                        <a:ext cx="58102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A0E96F9" id="Łącznik prosty 3"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35pt,51.1pt" to="457.1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" strokecolor="black [3213]" strokeweight="1.5pt"/>
          </w:pict>
        </mc:Fallback>
      </mc:AlternateContent>
    </w:r>
    <w:r w:rsidR="000B4F52">
      <w:rPr>
        <w:noProof/>
        <w:lang w:eastAsia="pl-PL"/>
      </w:rPr>
      <w:drawing>
        <wp:inline distT="0" distB="0" distL="0" distR="0" wp14:anchorId="5F4306F7" wp14:editId="296F1C21">
          <wp:extent cx="5624018" cy="576911"/>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dn\Desktop\ZAWODOWCY\formatka\unia aktualn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624018" cy="57691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F72EB"/>
    <w:multiLevelType w:val="hybridMultilevel"/>
    <w:tmpl w:val="8F346B74"/>
    <w:lvl w:ilvl="0" w:tplc="744627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74"/>
    <w:rsid w:val="00007B4A"/>
    <w:rsid w:val="00035C19"/>
    <w:rsid w:val="000B4F52"/>
    <w:rsid w:val="000D2A4C"/>
    <w:rsid w:val="000F02E5"/>
    <w:rsid w:val="002B48D9"/>
    <w:rsid w:val="00320B9E"/>
    <w:rsid w:val="00331DA3"/>
    <w:rsid w:val="00362C00"/>
    <w:rsid w:val="003C70A9"/>
    <w:rsid w:val="004164AE"/>
    <w:rsid w:val="0044632B"/>
    <w:rsid w:val="00481B83"/>
    <w:rsid w:val="00487697"/>
    <w:rsid w:val="004F02BD"/>
    <w:rsid w:val="0069375C"/>
    <w:rsid w:val="0079250D"/>
    <w:rsid w:val="007C518F"/>
    <w:rsid w:val="008C5851"/>
    <w:rsid w:val="009D2358"/>
    <w:rsid w:val="00A3794B"/>
    <w:rsid w:val="00A54F8F"/>
    <w:rsid w:val="00A76523"/>
    <w:rsid w:val="00AA1BED"/>
    <w:rsid w:val="00AB3694"/>
    <w:rsid w:val="00BA572D"/>
    <w:rsid w:val="00CE31E6"/>
    <w:rsid w:val="00DA08EF"/>
    <w:rsid w:val="00DF78AA"/>
    <w:rsid w:val="00E01C5C"/>
    <w:rsid w:val="00EA7290"/>
    <w:rsid w:val="00F40C74"/>
    <w:rsid w:val="00F51984"/>
    <w:rsid w:val="00F749D9"/>
    <w:rsid w:val="00FC56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70A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0C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0C74"/>
  </w:style>
  <w:style w:type="paragraph" w:styleId="Stopka">
    <w:name w:val="footer"/>
    <w:basedOn w:val="Normalny"/>
    <w:link w:val="StopkaZnak"/>
    <w:uiPriority w:val="99"/>
    <w:unhideWhenUsed/>
    <w:rsid w:val="00F40C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0C74"/>
  </w:style>
  <w:style w:type="paragraph" w:styleId="Tekstdymka">
    <w:name w:val="Balloon Text"/>
    <w:basedOn w:val="Normalny"/>
    <w:link w:val="TekstdymkaZnak"/>
    <w:uiPriority w:val="99"/>
    <w:semiHidden/>
    <w:unhideWhenUsed/>
    <w:rsid w:val="00F40C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0C74"/>
    <w:rPr>
      <w:rFonts w:ascii="Tahoma" w:hAnsi="Tahoma" w:cs="Tahoma"/>
      <w:sz w:val="16"/>
      <w:szCs w:val="16"/>
    </w:rPr>
  </w:style>
  <w:style w:type="paragraph" w:styleId="Akapitzlist">
    <w:name w:val="List Paragraph"/>
    <w:basedOn w:val="Normalny"/>
    <w:uiPriority w:val="34"/>
    <w:qFormat/>
    <w:rsid w:val="00E01C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70A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0C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0C74"/>
  </w:style>
  <w:style w:type="paragraph" w:styleId="Stopka">
    <w:name w:val="footer"/>
    <w:basedOn w:val="Normalny"/>
    <w:link w:val="StopkaZnak"/>
    <w:uiPriority w:val="99"/>
    <w:unhideWhenUsed/>
    <w:rsid w:val="00F40C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0C74"/>
  </w:style>
  <w:style w:type="paragraph" w:styleId="Tekstdymka">
    <w:name w:val="Balloon Text"/>
    <w:basedOn w:val="Normalny"/>
    <w:link w:val="TekstdymkaZnak"/>
    <w:uiPriority w:val="99"/>
    <w:semiHidden/>
    <w:unhideWhenUsed/>
    <w:rsid w:val="00F40C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0C74"/>
    <w:rPr>
      <w:rFonts w:ascii="Tahoma" w:hAnsi="Tahoma" w:cs="Tahoma"/>
      <w:sz w:val="16"/>
      <w:szCs w:val="16"/>
    </w:rPr>
  </w:style>
  <w:style w:type="paragraph" w:styleId="Akapitzlist">
    <w:name w:val="List Paragraph"/>
    <w:basedOn w:val="Normalny"/>
    <w:uiPriority w:val="34"/>
    <w:qFormat/>
    <w:rsid w:val="00E01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18314">
      <w:bodyDiv w:val="1"/>
      <w:marLeft w:val="0"/>
      <w:marRight w:val="0"/>
      <w:marTop w:val="0"/>
      <w:marBottom w:val="0"/>
      <w:divBdr>
        <w:top w:val="none" w:sz="0" w:space="0" w:color="auto"/>
        <w:left w:val="none" w:sz="0" w:space="0" w:color="auto"/>
        <w:bottom w:val="none" w:sz="0" w:space="0" w:color="auto"/>
        <w:right w:val="none" w:sz="0" w:space="0" w:color="auto"/>
      </w:divBdr>
    </w:div>
    <w:div w:id="515923367">
      <w:bodyDiv w:val="1"/>
      <w:marLeft w:val="0"/>
      <w:marRight w:val="0"/>
      <w:marTop w:val="0"/>
      <w:marBottom w:val="0"/>
      <w:divBdr>
        <w:top w:val="none" w:sz="0" w:space="0" w:color="auto"/>
        <w:left w:val="none" w:sz="0" w:space="0" w:color="auto"/>
        <w:bottom w:val="none" w:sz="0" w:space="0" w:color="auto"/>
        <w:right w:val="none" w:sz="0" w:space="0" w:color="auto"/>
      </w:divBdr>
    </w:div>
    <w:div w:id="1003313360">
      <w:bodyDiv w:val="1"/>
      <w:marLeft w:val="0"/>
      <w:marRight w:val="0"/>
      <w:marTop w:val="0"/>
      <w:marBottom w:val="0"/>
      <w:divBdr>
        <w:top w:val="none" w:sz="0" w:space="0" w:color="auto"/>
        <w:left w:val="none" w:sz="0" w:space="0" w:color="auto"/>
        <w:bottom w:val="none" w:sz="0" w:space="0" w:color="auto"/>
        <w:right w:val="none" w:sz="0" w:space="0" w:color="auto"/>
      </w:divBdr>
    </w:div>
    <w:div w:id="1120875311">
      <w:bodyDiv w:val="1"/>
      <w:marLeft w:val="0"/>
      <w:marRight w:val="0"/>
      <w:marTop w:val="0"/>
      <w:marBottom w:val="0"/>
      <w:divBdr>
        <w:top w:val="none" w:sz="0" w:space="0" w:color="auto"/>
        <w:left w:val="none" w:sz="0" w:space="0" w:color="auto"/>
        <w:bottom w:val="none" w:sz="0" w:space="0" w:color="auto"/>
        <w:right w:val="none" w:sz="0" w:space="0" w:color="auto"/>
      </w:divBdr>
    </w:div>
    <w:div w:id="1628967259">
      <w:bodyDiv w:val="1"/>
      <w:marLeft w:val="0"/>
      <w:marRight w:val="0"/>
      <w:marTop w:val="0"/>
      <w:marBottom w:val="0"/>
      <w:divBdr>
        <w:top w:val="none" w:sz="0" w:space="0" w:color="auto"/>
        <w:left w:val="none" w:sz="0" w:space="0" w:color="auto"/>
        <w:bottom w:val="none" w:sz="0" w:space="0" w:color="auto"/>
        <w:right w:val="none" w:sz="0" w:space="0" w:color="auto"/>
      </w:divBdr>
    </w:div>
    <w:div w:id="1690328050">
      <w:bodyDiv w:val="1"/>
      <w:marLeft w:val="0"/>
      <w:marRight w:val="0"/>
      <w:marTop w:val="0"/>
      <w:marBottom w:val="0"/>
      <w:divBdr>
        <w:top w:val="none" w:sz="0" w:space="0" w:color="auto"/>
        <w:left w:val="none" w:sz="0" w:space="0" w:color="auto"/>
        <w:bottom w:val="none" w:sz="0" w:space="0" w:color="auto"/>
        <w:right w:val="none" w:sz="0" w:space="0" w:color="auto"/>
      </w:divBdr>
    </w:div>
    <w:div w:id="1919288464">
      <w:bodyDiv w:val="1"/>
      <w:marLeft w:val="0"/>
      <w:marRight w:val="0"/>
      <w:marTop w:val="0"/>
      <w:marBottom w:val="0"/>
      <w:divBdr>
        <w:top w:val="none" w:sz="0" w:space="0" w:color="auto"/>
        <w:left w:val="none" w:sz="0" w:space="0" w:color="auto"/>
        <w:bottom w:val="none" w:sz="0" w:space="0" w:color="auto"/>
        <w:right w:val="none" w:sz="0" w:space="0" w:color="auto"/>
      </w:divBdr>
    </w:div>
    <w:div w:id="196889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1017</Words>
  <Characters>6102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dodn</dc:creator>
  <cp:lastModifiedBy>dodn06pc</cp:lastModifiedBy>
  <cp:revision>4</cp:revision>
  <cp:lastPrinted>2017-10-12T08:10:00Z</cp:lastPrinted>
  <dcterms:created xsi:type="dcterms:W3CDTF">2017-10-12T07:59:00Z</dcterms:created>
  <dcterms:modified xsi:type="dcterms:W3CDTF">2017-10-12T08:52:00Z</dcterms:modified>
</cp:coreProperties>
</file>